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3B20E" w14:textId="77777777" w:rsidR="007F5544" w:rsidRPr="00363D20" w:rsidRDefault="007F5544" w:rsidP="0081235C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1572913D" w14:textId="77777777" w:rsidR="007F5544" w:rsidRPr="00363D20" w:rsidRDefault="007F5544" w:rsidP="007F5544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673A95F1" w14:textId="78E66081" w:rsidR="007F5544" w:rsidRPr="00C27FDD" w:rsidRDefault="007F5544" w:rsidP="007F5544">
      <w:pPr>
        <w:spacing w:line="384" w:lineRule="auto"/>
        <w:jc w:val="center"/>
        <w:rPr>
          <w:rFonts w:ascii="Cambria" w:hAnsi="Cambria" w:cs="Times New Roman"/>
          <w:i/>
          <w:iCs/>
          <w:color w:val="000000" w:themeColor="text1"/>
          <w:lang w:val="hu-HU"/>
        </w:rPr>
      </w:pPr>
      <w:r w:rsidRPr="00C27FDD">
        <w:rPr>
          <w:rFonts w:ascii="Cambria" w:hAnsi="Cambria" w:cs="Times New Roman"/>
          <w:i/>
          <w:iCs/>
          <w:color w:val="000000" w:themeColor="text1"/>
          <w:lang w:val="hu-HU"/>
        </w:rPr>
        <w:t>Testi kifejezésmód képzése és színpadi tánc</w:t>
      </w:r>
      <w:r w:rsidR="00C949D0">
        <w:rPr>
          <w:rFonts w:ascii="Cambria" w:hAnsi="Cambria" w:cs="Times New Roman"/>
          <w:i/>
          <w:iCs/>
          <w:color w:val="000000" w:themeColor="text1"/>
          <w:lang w:val="hu-HU"/>
        </w:rPr>
        <w:t xml:space="preserve"> (2)</w:t>
      </w:r>
    </w:p>
    <w:p w14:paraId="4D973503" w14:textId="77777777" w:rsidR="007F5544" w:rsidRPr="00363D20" w:rsidRDefault="007F5544" w:rsidP="007F5544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363D20">
        <w:rPr>
          <w:rFonts w:ascii="Cambria" w:hAnsi="Cambria" w:cs="Times New Roman"/>
          <w:lang w:val="hu-HU"/>
        </w:rPr>
        <w:t xml:space="preserve">Egyetemi tanév </w:t>
      </w:r>
      <w:r>
        <w:rPr>
          <w:rFonts w:ascii="Cambria" w:hAnsi="Cambria" w:cs="Times New Roman"/>
          <w:lang w:val="hu-HU"/>
        </w:rPr>
        <w:t>2025-2026</w:t>
      </w:r>
    </w:p>
    <w:p w14:paraId="3CD99499" w14:textId="77777777" w:rsidR="007F5544" w:rsidRPr="00363D20" w:rsidRDefault="007F5544" w:rsidP="007F5544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022689A0" w14:textId="77777777" w:rsidR="007F5544" w:rsidRPr="00363D20" w:rsidRDefault="007F5544" w:rsidP="007F5544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F5544" w:rsidRPr="00363D20" w14:paraId="28B6E6D9" w14:textId="77777777" w:rsidTr="00534CCB">
        <w:trPr>
          <w:trHeight w:val="284"/>
        </w:trPr>
        <w:tc>
          <w:tcPr>
            <w:tcW w:w="3545" w:type="dxa"/>
            <w:vAlign w:val="center"/>
          </w:tcPr>
          <w:p w14:paraId="1B7A8303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4600D34C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Babeș-Bolyai Tudományegyetem</w:t>
            </w:r>
          </w:p>
        </w:tc>
      </w:tr>
      <w:tr w:rsidR="007F5544" w:rsidRPr="00363D20" w14:paraId="1C8C9056" w14:textId="77777777" w:rsidTr="00534CCB">
        <w:trPr>
          <w:trHeight w:val="284"/>
        </w:trPr>
        <w:tc>
          <w:tcPr>
            <w:tcW w:w="3545" w:type="dxa"/>
            <w:vAlign w:val="center"/>
          </w:tcPr>
          <w:p w14:paraId="0BC2DD50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4DB10EAB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Film Kar</w:t>
            </w:r>
          </w:p>
        </w:tc>
      </w:tr>
      <w:tr w:rsidR="007F5544" w:rsidRPr="00363D20" w14:paraId="75A3CC6A" w14:textId="77777777" w:rsidTr="00534CCB">
        <w:trPr>
          <w:trHeight w:val="284"/>
        </w:trPr>
        <w:tc>
          <w:tcPr>
            <w:tcW w:w="3545" w:type="dxa"/>
            <w:vAlign w:val="center"/>
          </w:tcPr>
          <w:p w14:paraId="578A0164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64644479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Magyar Színházi Intézet</w:t>
            </w:r>
          </w:p>
        </w:tc>
      </w:tr>
      <w:tr w:rsidR="007F5544" w:rsidRPr="00363D20" w14:paraId="64BAB80A" w14:textId="77777777" w:rsidTr="00534CCB">
        <w:trPr>
          <w:trHeight w:val="284"/>
        </w:trPr>
        <w:tc>
          <w:tcPr>
            <w:tcW w:w="3545" w:type="dxa"/>
            <w:vAlign w:val="center"/>
          </w:tcPr>
          <w:p w14:paraId="27E60561" w14:textId="77777777" w:rsidR="007F5544" w:rsidRPr="00363D20" w:rsidRDefault="007F5544" w:rsidP="00534CCB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3E693248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Előadóművészetek</w:t>
            </w:r>
          </w:p>
        </w:tc>
      </w:tr>
      <w:tr w:rsidR="007F5544" w:rsidRPr="00363D20" w14:paraId="3597AE2C" w14:textId="77777777" w:rsidTr="00534CCB">
        <w:trPr>
          <w:trHeight w:val="284"/>
        </w:trPr>
        <w:tc>
          <w:tcPr>
            <w:tcW w:w="3545" w:type="dxa"/>
            <w:vAlign w:val="center"/>
          </w:tcPr>
          <w:p w14:paraId="6A334733" w14:textId="77777777" w:rsidR="007F5544" w:rsidRPr="00363D20" w:rsidRDefault="007F5544" w:rsidP="00534CCB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4C3F5B20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7F5544" w:rsidRPr="00363D20" w14:paraId="242B68E5" w14:textId="77777777" w:rsidTr="00534CCB">
        <w:trPr>
          <w:trHeight w:val="284"/>
        </w:trPr>
        <w:tc>
          <w:tcPr>
            <w:tcW w:w="3545" w:type="dxa"/>
            <w:vAlign w:val="center"/>
          </w:tcPr>
          <w:p w14:paraId="170195C5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32DB5A7E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Színészet</w:t>
            </w:r>
          </w:p>
        </w:tc>
      </w:tr>
      <w:tr w:rsidR="007F5544" w:rsidRPr="00363D20" w14:paraId="5D484AE4" w14:textId="77777777" w:rsidTr="00534CCB">
        <w:trPr>
          <w:trHeight w:val="284"/>
        </w:trPr>
        <w:tc>
          <w:tcPr>
            <w:tcW w:w="3545" w:type="dxa"/>
            <w:vAlign w:val="center"/>
          </w:tcPr>
          <w:p w14:paraId="3063D9DB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01A97709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Nappali tagozatos képzés</w:t>
            </w:r>
          </w:p>
        </w:tc>
      </w:tr>
    </w:tbl>
    <w:p w14:paraId="396DF6A1" w14:textId="77777777" w:rsidR="007F5544" w:rsidRPr="00363D20" w:rsidRDefault="007F5544" w:rsidP="007F5544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4A9B4FB6" w14:textId="77777777" w:rsidR="007F5544" w:rsidRPr="00363D20" w:rsidRDefault="007F5544" w:rsidP="007F5544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7F5544" w:rsidRPr="00363D20" w14:paraId="5B325C87" w14:textId="77777777" w:rsidTr="00534CCB">
        <w:trPr>
          <w:trHeight w:val="284"/>
        </w:trPr>
        <w:tc>
          <w:tcPr>
            <w:tcW w:w="2151" w:type="dxa"/>
            <w:gridSpan w:val="2"/>
            <w:vAlign w:val="center"/>
          </w:tcPr>
          <w:p w14:paraId="434DCF0F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1B0D5967" w14:textId="77777777" w:rsidR="007F5544" w:rsidRPr="00C27FDD" w:rsidRDefault="007F5544" w:rsidP="00534CCB">
            <w:pPr>
              <w:spacing w:line="384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27FDD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Testi kifejezésmód képzése és színpadi tánc</w:t>
            </w:r>
          </w:p>
        </w:tc>
        <w:tc>
          <w:tcPr>
            <w:tcW w:w="1701" w:type="dxa"/>
            <w:vAlign w:val="center"/>
          </w:tcPr>
          <w:p w14:paraId="6A2B8DEC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23F077D8" w14:textId="0937F606" w:rsidR="007F5544" w:rsidRPr="006C580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VLM2714</w:t>
            </w:r>
          </w:p>
        </w:tc>
      </w:tr>
      <w:tr w:rsidR="007F5544" w:rsidRPr="00363D20" w14:paraId="5BBCF680" w14:textId="77777777" w:rsidTr="00534CCB">
        <w:trPr>
          <w:trHeight w:val="284"/>
        </w:trPr>
        <w:tc>
          <w:tcPr>
            <w:tcW w:w="3711" w:type="dxa"/>
            <w:gridSpan w:val="4"/>
            <w:vAlign w:val="center"/>
          </w:tcPr>
          <w:p w14:paraId="361496B0" w14:textId="77777777" w:rsidR="007F5544" w:rsidRPr="00363D20" w:rsidRDefault="007F5544" w:rsidP="00534CCB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4EE5AA24" w14:textId="2E792D36" w:rsidR="007F5544" w:rsidRPr="00363D20" w:rsidRDefault="006C7FD6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conf. univ. dr. Kis-Luca Kinga</w:t>
            </w:r>
          </w:p>
        </w:tc>
      </w:tr>
      <w:tr w:rsidR="007F5544" w:rsidRPr="00363D20" w14:paraId="44D74C01" w14:textId="77777777" w:rsidTr="00534CCB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7B497B04" w14:textId="77777777" w:rsidR="007F5544" w:rsidRPr="00363D20" w:rsidRDefault="007F5544" w:rsidP="00534CCB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4D014595" w14:textId="097D6811" w:rsidR="007F5544" w:rsidRPr="00363D20" w:rsidRDefault="006C7FD6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 univ. dr. Köllő Csongor Béla, lect. spec. Györgyjakab Enikő</w:t>
            </w:r>
          </w:p>
        </w:tc>
      </w:tr>
      <w:tr w:rsidR="007F5544" w:rsidRPr="00363D20" w14:paraId="1EA84E7E" w14:textId="77777777" w:rsidTr="00534CCB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AB44" w14:textId="77777777" w:rsidR="007F5544" w:rsidRPr="00363D20" w:rsidRDefault="007F5544" w:rsidP="00534CCB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0E92" w14:textId="77777777" w:rsidR="007F5544" w:rsidRPr="00363D20" w:rsidRDefault="007F5544" w:rsidP="00534CC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C27FDD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B9BA" w14:textId="77777777" w:rsidR="007F5544" w:rsidRPr="00363D20" w:rsidRDefault="007F5544" w:rsidP="00534CCB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E160" w14:textId="311F14E4" w:rsidR="007F5544" w:rsidRPr="00363D20" w:rsidRDefault="007F5544" w:rsidP="00534CC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C27FDD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I</w:t>
            </w:r>
            <w:r w:rsidR="006F2449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DA52" w14:textId="77777777" w:rsidR="007F5544" w:rsidRPr="00363D20" w:rsidRDefault="007F5544" w:rsidP="00534CCB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4957" w14:textId="7BFD1D97" w:rsidR="007F5544" w:rsidRPr="00363D20" w:rsidRDefault="007F5544" w:rsidP="00534CC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685F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6CF37" w14:textId="25129906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373E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39D805A0" w14:textId="77777777" w:rsidR="007F5544" w:rsidRPr="00363D20" w:rsidRDefault="007F5544" w:rsidP="007F5544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2F5C9A67" w14:textId="77777777" w:rsidR="007F5544" w:rsidRPr="00363D20" w:rsidRDefault="007F5544" w:rsidP="007F5544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7F5544" w:rsidRPr="00363D20" w14:paraId="064FB084" w14:textId="77777777" w:rsidTr="00534CCB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0E9C1BA4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DD1B3A" w14:textId="72DCE35F" w:rsidR="007F5544" w:rsidRPr="00363D20" w:rsidRDefault="007F5544" w:rsidP="00534CC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  <w:r w:rsidR="00BB5AE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,5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E6A3FD5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D1FBE53" w14:textId="492DFB8D" w:rsidR="007F5544" w:rsidRPr="00363D20" w:rsidRDefault="00BB5AE1" w:rsidP="00534CC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5D537DE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FCCFE96" w14:textId="2B33A491" w:rsidR="007F5544" w:rsidRPr="00363D20" w:rsidRDefault="007F5544" w:rsidP="00534CC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  <w:r w:rsidR="00BB5AE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,5</w:t>
            </w:r>
          </w:p>
        </w:tc>
      </w:tr>
      <w:tr w:rsidR="007F5544" w:rsidRPr="00363D20" w14:paraId="00B8029F" w14:textId="77777777" w:rsidTr="00534CCB">
        <w:trPr>
          <w:trHeight w:val="284"/>
        </w:trPr>
        <w:tc>
          <w:tcPr>
            <w:tcW w:w="3539" w:type="dxa"/>
            <w:vAlign w:val="center"/>
          </w:tcPr>
          <w:p w14:paraId="3A335A45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709" w:type="dxa"/>
            <w:vAlign w:val="center"/>
          </w:tcPr>
          <w:p w14:paraId="5F1AEA3F" w14:textId="09E8F5E5" w:rsidR="007F5544" w:rsidRPr="00363D20" w:rsidRDefault="00BB5AE1" w:rsidP="00534CC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35</w:t>
            </w:r>
          </w:p>
        </w:tc>
        <w:tc>
          <w:tcPr>
            <w:tcW w:w="2126" w:type="dxa"/>
            <w:vAlign w:val="center"/>
          </w:tcPr>
          <w:p w14:paraId="26996348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65828650" w14:textId="04183442" w:rsidR="007F5544" w:rsidRPr="00363D20" w:rsidRDefault="00BB5AE1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vAlign w:val="center"/>
          </w:tcPr>
          <w:p w14:paraId="5B679E00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1255844" w14:textId="31B518B0" w:rsidR="007F5544" w:rsidRPr="00363D20" w:rsidRDefault="00BB5AE1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35</w:t>
            </w:r>
          </w:p>
        </w:tc>
      </w:tr>
      <w:tr w:rsidR="007F5544" w:rsidRPr="00363D20" w14:paraId="3B9F3C05" w14:textId="77777777" w:rsidTr="00534CCB">
        <w:trPr>
          <w:trHeight w:val="284"/>
        </w:trPr>
        <w:tc>
          <w:tcPr>
            <w:tcW w:w="9918" w:type="dxa"/>
            <w:gridSpan w:val="6"/>
            <w:vAlign w:val="center"/>
          </w:tcPr>
          <w:p w14:paraId="2E49400A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4B2A94E7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7F5544" w:rsidRPr="00363D20" w14:paraId="428D440B" w14:textId="77777777" w:rsidTr="00534CCB">
        <w:trPr>
          <w:trHeight w:val="284"/>
        </w:trPr>
        <w:tc>
          <w:tcPr>
            <w:tcW w:w="9918" w:type="dxa"/>
            <w:gridSpan w:val="6"/>
            <w:vAlign w:val="center"/>
          </w:tcPr>
          <w:p w14:paraId="66CE62BB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6AE94C0" w14:textId="0A303815" w:rsidR="007F5544" w:rsidRPr="00363D20" w:rsidRDefault="004478F4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7F5544" w:rsidRPr="00363D20" w14:paraId="55B3402F" w14:textId="77777777" w:rsidTr="00534CCB">
        <w:trPr>
          <w:trHeight w:val="284"/>
        </w:trPr>
        <w:tc>
          <w:tcPr>
            <w:tcW w:w="9918" w:type="dxa"/>
            <w:gridSpan w:val="6"/>
            <w:vAlign w:val="center"/>
          </w:tcPr>
          <w:p w14:paraId="40783FF9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03B1576" w14:textId="091CE1F5" w:rsidR="007F5544" w:rsidRPr="00363D20" w:rsidRDefault="00953AE4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7F554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7F5544" w:rsidRPr="00363D20" w14:paraId="7AFD912A" w14:textId="77777777" w:rsidTr="00534CCB">
        <w:trPr>
          <w:trHeight w:val="284"/>
        </w:trPr>
        <w:tc>
          <w:tcPr>
            <w:tcW w:w="9918" w:type="dxa"/>
            <w:gridSpan w:val="6"/>
            <w:vAlign w:val="center"/>
          </w:tcPr>
          <w:p w14:paraId="58B22FA0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  <w:p w14:paraId="46DA0430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  <w:tc>
          <w:tcPr>
            <w:tcW w:w="567" w:type="dxa"/>
            <w:vAlign w:val="center"/>
          </w:tcPr>
          <w:p w14:paraId="34DF70F7" w14:textId="1B54F32A" w:rsidR="007F5544" w:rsidRPr="00363D20" w:rsidRDefault="004478F4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7F554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7F5544" w:rsidRPr="00363D20" w14:paraId="79601942" w14:textId="77777777" w:rsidTr="00534CCB">
        <w:trPr>
          <w:trHeight w:val="284"/>
        </w:trPr>
        <w:tc>
          <w:tcPr>
            <w:tcW w:w="9918" w:type="dxa"/>
            <w:gridSpan w:val="6"/>
            <w:vAlign w:val="center"/>
          </w:tcPr>
          <w:p w14:paraId="6CB6E580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3F8F5942" w14:textId="299AF8C3" w:rsidR="007F5544" w:rsidRPr="00363D20" w:rsidRDefault="004478F4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7F5544" w:rsidRPr="00363D20" w14:paraId="2DA6D332" w14:textId="77777777" w:rsidTr="00534CCB">
        <w:trPr>
          <w:trHeight w:val="284"/>
        </w:trPr>
        <w:tc>
          <w:tcPr>
            <w:tcW w:w="9918" w:type="dxa"/>
            <w:gridSpan w:val="6"/>
            <w:vAlign w:val="center"/>
          </w:tcPr>
          <w:p w14:paraId="76B5E279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3ABE3292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7F5544" w:rsidRPr="00363D20" w14:paraId="44588C37" w14:textId="77777777" w:rsidTr="00534CCB">
        <w:trPr>
          <w:trHeight w:val="284"/>
        </w:trPr>
        <w:tc>
          <w:tcPr>
            <w:tcW w:w="9918" w:type="dxa"/>
            <w:gridSpan w:val="6"/>
            <w:vAlign w:val="center"/>
          </w:tcPr>
          <w:p w14:paraId="7400FBEE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Más tevékenységek: </w:t>
            </w:r>
          </w:p>
        </w:tc>
        <w:tc>
          <w:tcPr>
            <w:tcW w:w="567" w:type="dxa"/>
            <w:vAlign w:val="center"/>
          </w:tcPr>
          <w:p w14:paraId="64CDC056" w14:textId="45C9CAA2" w:rsidR="007F5544" w:rsidRPr="00363D20" w:rsidRDefault="00C949D0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18</w:t>
            </w:r>
          </w:p>
        </w:tc>
      </w:tr>
      <w:tr w:rsidR="007F5544" w:rsidRPr="00363D20" w14:paraId="7C265DF7" w14:textId="77777777" w:rsidTr="00534CCB">
        <w:trPr>
          <w:trHeight w:val="284"/>
        </w:trPr>
        <w:tc>
          <w:tcPr>
            <w:tcW w:w="8642" w:type="dxa"/>
            <w:gridSpan w:val="5"/>
            <w:vAlign w:val="center"/>
          </w:tcPr>
          <w:p w14:paraId="1408062E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3.7. Egyéni tanulmányi idő (ET) és önképzési tevékenységekre (ÖT) szánt idő összóraszáma</w:t>
            </w:r>
          </w:p>
        </w:tc>
        <w:tc>
          <w:tcPr>
            <w:tcW w:w="1843" w:type="dxa"/>
            <w:gridSpan w:val="2"/>
            <w:vAlign w:val="center"/>
          </w:tcPr>
          <w:p w14:paraId="12E1D147" w14:textId="2375F7A3" w:rsidR="007F5544" w:rsidRPr="00363D20" w:rsidRDefault="004478F4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90</w:t>
            </w:r>
          </w:p>
        </w:tc>
      </w:tr>
      <w:tr w:rsidR="007F5544" w:rsidRPr="00363D20" w14:paraId="1463CE5F" w14:textId="77777777" w:rsidTr="00534CCB">
        <w:trPr>
          <w:trHeight w:val="284"/>
        </w:trPr>
        <w:tc>
          <w:tcPr>
            <w:tcW w:w="8642" w:type="dxa"/>
            <w:gridSpan w:val="5"/>
            <w:vAlign w:val="center"/>
          </w:tcPr>
          <w:p w14:paraId="66EFD061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3.8. 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1919F8A0" w14:textId="3D076570" w:rsidR="007F5544" w:rsidRPr="00363D20" w:rsidRDefault="007F5544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BB5AE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25</w:t>
            </w:r>
          </w:p>
        </w:tc>
      </w:tr>
      <w:tr w:rsidR="007F5544" w:rsidRPr="00363D20" w14:paraId="464F0F55" w14:textId="77777777" w:rsidTr="00534CCB">
        <w:trPr>
          <w:trHeight w:val="284"/>
        </w:trPr>
        <w:tc>
          <w:tcPr>
            <w:tcW w:w="8642" w:type="dxa"/>
            <w:gridSpan w:val="5"/>
            <w:vAlign w:val="center"/>
          </w:tcPr>
          <w:p w14:paraId="53F0C77C" w14:textId="77777777" w:rsidR="007F5544" w:rsidRPr="00363D20" w:rsidRDefault="007F5544" w:rsidP="00534CC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vAlign w:val="center"/>
          </w:tcPr>
          <w:p w14:paraId="5721C9FF" w14:textId="479EDCEE" w:rsidR="007F5544" w:rsidRPr="00363D20" w:rsidRDefault="007F5544" w:rsidP="00534CC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</w:t>
            </w:r>
          </w:p>
        </w:tc>
      </w:tr>
    </w:tbl>
    <w:p w14:paraId="620C0598" w14:textId="77777777" w:rsidR="007F5544" w:rsidRPr="00363D20" w:rsidRDefault="007F5544" w:rsidP="007F5544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23F90A2" w14:textId="77777777" w:rsidR="007F5544" w:rsidRPr="00363D20" w:rsidRDefault="007F5544" w:rsidP="007F5544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4. 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7F5544" w:rsidRPr="00363D20" w14:paraId="6A83179F" w14:textId="77777777" w:rsidTr="00534CCB">
        <w:trPr>
          <w:trHeight w:val="284"/>
        </w:trPr>
        <w:tc>
          <w:tcPr>
            <w:tcW w:w="2127" w:type="dxa"/>
            <w:vAlign w:val="center"/>
          </w:tcPr>
          <w:p w14:paraId="5B9C465B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543F10C" w14:textId="77777777" w:rsidR="007F5544" w:rsidRPr="009673FC" w:rsidRDefault="007F5544" w:rsidP="00534CCB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7F5544" w:rsidRPr="00363D20" w14:paraId="4412C8FA" w14:textId="77777777" w:rsidTr="00534CCB">
        <w:trPr>
          <w:trHeight w:val="284"/>
        </w:trPr>
        <w:tc>
          <w:tcPr>
            <w:tcW w:w="2127" w:type="dxa"/>
            <w:vAlign w:val="center"/>
          </w:tcPr>
          <w:p w14:paraId="422E2CCB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4.2. Kompetenciabeli</w:t>
            </w:r>
          </w:p>
        </w:tc>
        <w:tc>
          <w:tcPr>
            <w:tcW w:w="8364" w:type="dxa"/>
            <w:vAlign w:val="center"/>
          </w:tcPr>
          <w:p w14:paraId="00792F28" w14:textId="77777777" w:rsidR="007F5544" w:rsidRPr="009673FC" w:rsidRDefault="007F5544" w:rsidP="00534CCB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1FB5088C" w14:textId="77777777" w:rsidR="007F5544" w:rsidRPr="00363D20" w:rsidRDefault="007F5544" w:rsidP="007F5544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15AD1C" w14:textId="77777777" w:rsidR="007F5544" w:rsidRPr="00363D20" w:rsidRDefault="007F5544" w:rsidP="007F5544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7F5544" w:rsidRPr="00363D20" w14:paraId="0A8D9900" w14:textId="77777777" w:rsidTr="00534CCB">
        <w:trPr>
          <w:trHeight w:val="284"/>
        </w:trPr>
        <w:tc>
          <w:tcPr>
            <w:tcW w:w="4821" w:type="dxa"/>
            <w:vAlign w:val="center"/>
          </w:tcPr>
          <w:p w14:paraId="7D9F0B98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598CD328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7F5544" w:rsidRPr="00363D20" w14:paraId="645A6FD8" w14:textId="77777777" w:rsidTr="00534CCB">
        <w:trPr>
          <w:trHeight w:val="284"/>
        </w:trPr>
        <w:tc>
          <w:tcPr>
            <w:tcW w:w="4821" w:type="dxa"/>
            <w:vAlign w:val="center"/>
          </w:tcPr>
          <w:p w14:paraId="753344F4" w14:textId="77777777" w:rsidR="007F5544" w:rsidRPr="00363D20" w:rsidRDefault="007F5544" w:rsidP="00534CC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4AE92812" w14:textId="77777777" w:rsidR="007F5544" w:rsidRPr="001373E4" w:rsidRDefault="007F5544" w:rsidP="007F5544">
            <w:pPr>
              <w:pStyle w:val="Alaprtelmezett"/>
              <w:numPr>
                <w:ilvl w:val="0"/>
                <w:numId w:val="1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1373E4">
              <w:rPr>
                <w:rFonts w:ascii="Cambria" w:hAnsi="Cambria"/>
                <w:sz w:val="20"/>
                <w:szCs w:val="20"/>
              </w:rPr>
              <w:t>A jelenl</w:t>
            </w:r>
            <w:r w:rsidRPr="001373E4">
              <w:rPr>
                <w:rFonts w:ascii="Cambria" w:hAnsi="Cambria"/>
                <w:sz w:val="20"/>
                <w:szCs w:val="20"/>
                <w:lang w:val="hu-HU"/>
              </w:rPr>
              <w:t xml:space="preserve">ét kötelező.  Hiányzás csakis egészségügyi probléma/betegség miatt elfogadott, 3 igazolatlan hiányzás a vizsgáról való kizárást vonja maga után. </w:t>
            </w:r>
          </w:p>
          <w:p w14:paraId="6DB315E0" w14:textId="77777777" w:rsidR="007F5544" w:rsidRPr="001373E4" w:rsidRDefault="007F5544" w:rsidP="007F5544">
            <w:pPr>
              <w:pStyle w:val="Alaprtelmezett"/>
              <w:numPr>
                <w:ilvl w:val="0"/>
                <w:numId w:val="1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1373E4">
              <w:rPr>
                <w:rFonts w:ascii="Cambria" w:hAnsi="Cambria"/>
                <w:sz w:val="20"/>
                <w:szCs w:val="20"/>
                <w:lang w:val="hu-HU"/>
              </w:rPr>
              <w:t xml:space="preserve"> Mozgásra alkalmas próbaruha kötelező a tanítási folyamat megfelelő működéséhez</w:t>
            </w:r>
          </w:p>
          <w:p w14:paraId="0A5B1C54" w14:textId="77777777" w:rsidR="007F5544" w:rsidRPr="00FF330C" w:rsidRDefault="007F5544" w:rsidP="007F5544">
            <w:pPr>
              <w:pStyle w:val="Alaprtelmezet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373E4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A késés nem megengedett; az oktatási tevékenység megkezdését követően a csatlakozásra nincs lehetőség.</w:t>
            </w:r>
          </w:p>
        </w:tc>
      </w:tr>
    </w:tbl>
    <w:p w14:paraId="7C81AD8C" w14:textId="77777777" w:rsidR="007F5544" w:rsidRPr="00363D20" w:rsidRDefault="007F5544" w:rsidP="007F5544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15EBCC46" w14:textId="77777777" w:rsidR="007F5544" w:rsidRPr="00363D20" w:rsidRDefault="007F5544" w:rsidP="007F554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2084903" w14:textId="77777777" w:rsidR="007F5544" w:rsidRDefault="007F5544" w:rsidP="007F5544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62E5B8AD" w14:textId="77777777" w:rsidR="007F5544" w:rsidRPr="00363D20" w:rsidRDefault="007F5544" w:rsidP="007F5544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7F5544" w:rsidRPr="00363D20" w14:paraId="27F034D9" w14:textId="77777777" w:rsidTr="00534CCB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21EAB4B8" w14:textId="77777777" w:rsidR="007F5544" w:rsidRPr="00363D20" w:rsidRDefault="007F5544" w:rsidP="00534CCB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5EEABB5F" w14:textId="77777777" w:rsidR="00421C96" w:rsidRPr="004B4211" w:rsidRDefault="00421C96" w:rsidP="00421C9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 tanuló ismeri a test főbb anatómiai struktúráit, különös tekintettel a mozgásban részt vevő ízületekre, izmokra és tengelyekre.</w:t>
            </w:r>
          </w:p>
          <w:p w14:paraId="6E23256B" w14:textId="77777777" w:rsidR="00421C96" w:rsidRPr="004B4211" w:rsidRDefault="00421C96" w:rsidP="00421C9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Ismeri a testtudatosság fogalmát és szerepét a mozgásban.</w:t>
            </w:r>
          </w:p>
          <w:p w14:paraId="555F6804" w14:textId="77777777" w:rsidR="00421C96" w:rsidRPr="004B4211" w:rsidRDefault="00421C96" w:rsidP="00421C9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Ismeri az egyensúly és koordináció fenntartásának elméleti alapjait.</w:t>
            </w:r>
          </w:p>
          <w:p w14:paraId="48263BBE" w14:textId="77777777" w:rsidR="00421C96" w:rsidRPr="004B4211" w:rsidRDefault="00421C96" w:rsidP="00421C9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Átlátja, hogyan hat a légzés, a testtartás és a fókusz a mozgás minőségére.</w:t>
            </w:r>
          </w:p>
          <w:p w14:paraId="412AF470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0E0A547E" w14:textId="77777777" w:rsidTr="00534CCB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452824B3" w14:textId="77777777" w:rsidR="007F5544" w:rsidRPr="00363D20" w:rsidRDefault="007F5544" w:rsidP="00534CCB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7E264796" w14:textId="77777777" w:rsidR="00421C96" w:rsidRPr="004B4211" w:rsidRDefault="00421C96" w:rsidP="00421C9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Képes tudatosan érzékelni és irányítani saját testének mozgását különféle táncgyakorlatok során.</w:t>
            </w:r>
          </w:p>
          <w:p w14:paraId="1D954DB7" w14:textId="77777777" w:rsidR="00421C96" w:rsidRPr="004B4211" w:rsidRDefault="00421C96" w:rsidP="00421C9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Képes fenntartani a test koordinációját és egyensúlyát statikus és dinamikus helyzetekben is.</w:t>
            </w:r>
          </w:p>
          <w:p w14:paraId="03D32181" w14:textId="77777777" w:rsidR="00421C96" w:rsidRPr="004B4211" w:rsidRDefault="00421C96" w:rsidP="00421C9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Képes mozgását más táncosokkal szinkronban, térben és időben összehangolni.</w:t>
            </w:r>
          </w:p>
          <w:p w14:paraId="55B8F1EE" w14:textId="77777777" w:rsidR="00421C96" w:rsidRPr="004B4211" w:rsidRDefault="00421C96" w:rsidP="00421C9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Képes érzékenyen reagálni a külső instrukciókra és belső testi ingerekre egyaránt.</w:t>
            </w:r>
          </w:p>
          <w:p w14:paraId="05DD18BA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7ABB317F" w14:textId="77777777" w:rsidTr="00534CCB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D580CBD" w14:textId="77777777" w:rsidR="007F5544" w:rsidRPr="00363D20" w:rsidRDefault="007F5544" w:rsidP="00534CCB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75ED7384" w14:textId="77777777" w:rsidR="007F5544" w:rsidRDefault="007F5544" w:rsidP="00534CCB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</w:p>
          <w:p w14:paraId="7577F2B9" w14:textId="77777777" w:rsidR="00421C96" w:rsidRPr="004B4211" w:rsidRDefault="00421C96" w:rsidP="00421C9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Önállóan reflektál testi állapotára, mozgásminőségére, és felismeri a fejlesztési lehetőségeket.</w:t>
            </w:r>
          </w:p>
          <w:p w14:paraId="15A7AC67" w14:textId="77777777" w:rsidR="00421C96" w:rsidRPr="004B4211" w:rsidRDefault="00421C96" w:rsidP="00421C9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Tudatosan törekszik mozgáskultúrájának és testtudatának folyamatos fejlesztésére.</w:t>
            </w:r>
          </w:p>
          <w:p w14:paraId="5C8DB55F" w14:textId="77777777" w:rsidR="00421C96" w:rsidRPr="004B4211" w:rsidRDefault="00421C96" w:rsidP="00421C9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Felelősséget vállal a biztonságos mozgásért és a megfelelő technikai kivitelezésért.</w:t>
            </w:r>
          </w:p>
          <w:p w14:paraId="11A825B4" w14:textId="3FBEC2F3" w:rsidR="007F5544" w:rsidRPr="00421C96" w:rsidRDefault="00421C96" w:rsidP="00421C9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B4211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Képes önállóan végrehajtani bemelegítést, testkoordinációs gyakorlatokat és egyszerű táncos kombinációkat.</w:t>
            </w:r>
          </w:p>
        </w:tc>
      </w:tr>
    </w:tbl>
    <w:p w14:paraId="7A66BD6F" w14:textId="77777777" w:rsidR="007F5544" w:rsidRPr="00363D20" w:rsidRDefault="007F5544" w:rsidP="007F5544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527E4588" w14:textId="77777777" w:rsidR="007F5544" w:rsidRPr="00363D20" w:rsidRDefault="007F5544" w:rsidP="007F5544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A tantárgy célkitűzései </w:t>
      </w:r>
      <w:r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7F5544" w:rsidRPr="00363D20" w14:paraId="7A934EFA" w14:textId="77777777" w:rsidTr="00534CCB">
        <w:trPr>
          <w:cantSplit/>
          <w:trHeight w:val="1003"/>
        </w:trPr>
        <w:tc>
          <w:tcPr>
            <w:tcW w:w="3545" w:type="dxa"/>
            <w:vAlign w:val="center"/>
          </w:tcPr>
          <w:p w14:paraId="513E5623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vAlign w:val="center"/>
          </w:tcPr>
          <w:p w14:paraId="5F7B4D7C" w14:textId="77777777" w:rsidR="007F5544" w:rsidRPr="00C733DC" w:rsidRDefault="007F5544" w:rsidP="007F5544">
            <w:pPr>
              <w:pStyle w:val="Listaszerbekezds"/>
              <w:numPr>
                <w:ilvl w:val="0"/>
                <w:numId w:val="2"/>
              </w:num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733DC">
              <w:rPr>
                <w:rFonts w:ascii="Cambria" w:hAnsi="Cambria"/>
                <w:color w:val="000000" w:themeColor="text1"/>
                <w:sz w:val="20"/>
                <w:szCs w:val="20"/>
              </w:rPr>
              <w:t>testtartás és mozgásbeli tartás elsajátítása. A gerincoszlop biomechanikája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>;</w:t>
            </w:r>
          </w:p>
          <w:p w14:paraId="185886E9" w14:textId="77777777" w:rsidR="007F5544" w:rsidRPr="00C733DC" w:rsidRDefault="007F5544" w:rsidP="007F5544">
            <w:pPr>
              <w:pStyle w:val="Listaszerbekezds"/>
              <w:numPr>
                <w:ilvl w:val="0"/>
                <w:numId w:val="2"/>
              </w:num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733DC">
              <w:rPr>
                <w:rFonts w:ascii="Cambria" w:hAnsi="Cambria"/>
                <w:color w:val="000000" w:themeColor="text1"/>
                <w:sz w:val="20"/>
                <w:szCs w:val="20"/>
              </w:rPr>
              <w:t>a táncterem  tudatos érzékelése és funkcionális használatának elsajátítása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>;</w:t>
            </w:r>
          </w:p>
          <w:p w14:paraId="173C4B99" w14:textId="77777777" w:rsidR="007F5544" w:rsidRPr="00C733DC" w:rsidRDefault="007F5544" w:rsidP="007F5544">
            <w:pPr>
              <w:pStyle w:val="Listaszerbekezds"/>
              <w:numPr>
                <w:ilvl w:val="0"/>
                <w:numId w:val="2"/>
              </w:numPr>
              <w:rPr>
                <w:rStyle w:val="Kiemels2"/>
                <w:rFonts w:ascii="Cambria" w:hAnsi="Cambria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C733DC">
              <w:rPr>
                <w:rStyle w:val="Kiemels2"/>
                <w:rFonts w:ascii="Cambria" w:hAnsi="Cambria"/>
                <w:color w:val="000000" w:themeColor="text1"/>
                <w:sz w:val="20"/>
                <w:szCs w:val="20"/>
              </w:rPr>
              <w:t>a testsúly áthelyezése; az egyensúly, az irányok, a különböző izomcsoportok fejlesztése, valamint a rugalmasság növelése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>;</w:t>
            </w:r>
          </w:p>
          <w:p w14:paraId="7F2CF3D6" w14:textId="77777777" w:rsidR="007F5544" w:rsidRPr="00363D20" w:rsidRDefault="007F5544" w:rsidP="00534CCB">
            <w:pPr>
              <w:pStyle w:val="Listaszerbekezds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659682D7" w14:textId="77777777" w:rsidTr="00534CCB">
        <w:trPr>
          <w:cantSplit/>
          <w:trHeight w:val="832"/>
        </w:trPr>
        <w:tc>
          <w:tcPr>
            <w:tcW w:w="3545" w:type="dxa"/>
            <w:vAlign w:val="center"/>
          </w:tcPr>
          <w:p w14:paraId="0049BECA" w14:textId="77777777" w:rsidR="007F5544" w:rsidRPr="00C733DC" w:rsidRDefault="007F5544" w:rsidP="007F5544">
            <w:pPr>
              <w:pStyle w:val="Listaszerbekezds"/>
              <w:numPr>
                <w:ilvl w:val="1"/>
                <w:numId w:val="3"/>
              </w:num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C733DC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28290980" w14:textId="77777777" w:rsidR="007F5544" w:rsidRPr="00C733DC" w:rsidRDefault="007F5544" w:rsidP="007F5544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a 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>test helyes, harmonikus és kifejező fejlesztése;</w:t>
            </w:r>
          </w:p>
          <w:p w14:paraId="495E3D3B" w14:textId="77777777" w:rsidR="007F5544" w:rsidRPr="00C733DC" w:rsidRDefault="007F5544" w:rsidP="007F5544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a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 xml:space="preserve"> hallgatók felkészítése a tantárgyra jellemző alaptechnikák elsajátítására, a színpadi követelményekhez igazítva;</w:t>
            </w:r>
          </w:p>
          <w:p w14:paraId="3F5FDE78" w14:textId="77777777" w:rsidR="007F5544" w:rsidRPr="00C733DC" w:rsidRDefault="007F5544" w:rsidP="007F5544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a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 xml:space="preserve"> plasztikai és testi kifejezőképességek nevelése;</w:t>
            </w:r>
          </w:p>
          <w:p w14:paraId="5BE679DC" w14:textId="77777777" w:rsidR="007F5544" w:rsidRPr="00C733DC" w:rsidRDefault="007F5544" w:rsidP="007F5544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a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 xml:space="preserve"> színpadi mozgás személyre szabása és kifejezőerejének fokozása;</w:t>
            </w:r>
          </w:p>
          <w:p w14:paraId="33DDC5B7" w14:textId="77777777" w:rsidR="007F5544" w:rsidRPr="00C733DC" w:rsidRDefault="007F5544" w:rsidP="007F5544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a 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>koordináció fejlesztése;</w:t>
            </w:r>
          </w:p>
          <w:p w14:paraId="5DF6BA52" w14:textId="77777777" w:rsidR="007F5544" w:rsidRPr="00C733DC" w:rsidRDefault="007F5544" w:rsidP="007F5544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a 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 xml:space="preserve"> ritmusérzék fejlesztése;</w:t>
            </w:r>
          </w:p>
          <w:p w14:paraId="5D56C882" w14:textId="77777777" w:rsidR="007F5544" w:rsidRPr="00C733DC" w:rsidRDefault="007F5544" w:rsidP="007F5544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a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 xml:space="preserve"> mozgékonyság fejlesztése;</w:t>
            </w:r>
          </w:p>
          <w:p w14:paraId="65571291" w14:textId="77777777" w:rsidR="007F5544" w:rsidRPr="00C733DC" w:rsidRDefault="007F5544" w:rsidP="007F5544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a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 xml:space="preserve"> állóképesség növelése;</w:t>
            </w:r>
          </w:p>
          <w:p w14:paraId="587041BB" w14:textId="77777777" w:rsidR="007F5544" w:rsidRPr="00C733DC" w:rsidRDefault="007F5544" w:rsidP="007F5544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a </w:t>
            </w:r>
            <w:r w:rsidRPr="00C733DC">
              <w:rPr>
                <w:rFonts w:ascii="Cambria" w:hAnsi="Cambria"/>
                <w:color w:val="000000"/>
                <w:sz w:val="20"/>
                <w:szCs w:val="20"/>
              </w:rPr>
              <w:t>motoros tanulási képességek fejlesztése;</w:t>
            </w:r>
          </w:p>
        </w:tc>
      </w:tr>
    </w:tbl>
    <w:p w14:paraId="5A265F20" w14:textId="77777777" w:rsidR="007F5544" w:rsidRPr="00363D20" w:rsidRDefault="007F5544" w:rsidP="007F5544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4107FB3C" w14:textId="77777777" w:rsidR="007F5544" w:rsidRPr="00363D20" w:rsidRDefault="007F5544" w:rsidP="007F554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A3E0BBB" w14:textId="77777777" w:rsidR="007F5544" w:rsidRPr="00363D20" w:rsidRDefault="007F5544" w:rsidP="007F5544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8. 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7F5544" w:rsidRPr="00363D20" w14:paraId="023C83DE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6954E417" w14:textId="77777777" w:rsidR="007F5544" w:rsidRPr="00363D20" w:rsidRDefault="007F5544" w:rsidP="00534CC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8.1 Előadás</w:t>
            </w:r>
          </w:p>
        </w:tc>
        <w:tc>
          <w:tcPr>
            <w:tcW w:w="3543" w:type="dxa"/>
            <w:vAlign w:val="center"/>
          </w:tcPr>
          <w:p w14:paraId="78BF3A6B" w14:textId="77777777" w:rsidR="007F5544" w:rsidRPr="00363D20" w:rsidRDefault="007F5544" w:rsidP="00534CC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B310292" w14:textId="77777777" w:rsidR="007F5544" w:rsidRPr="00363D20" w:rsidRDefault="007F5544" w:rsidP="00534CC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7F5544" w:rsidRPr="00363D20" w14:paraId="655719BB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1C12528F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8.2 Szeminárium / Labor</w:t>
            </w:r>
          </w:p>
        </w:tc>
        <w:tc>
          <w:tcPr>
            <w:tcW w:w="3543" w:type="dxa"/>
            <w:vAlign w:val="center"/>
          </w:tcPr>
          <w:p w14:paraId="05F6007C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497D41EE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7F5544" w:rsidRPr="00363D20" w14:paraId="4A77EFBD" w14:textId="77777777" w:rsidTr="00534CCB">
        <w:trPr>
          <w:trHeight w:val="284"/>
          <w:jc w:val="center"/>
        </w:trPr>
        <w:tc>
          <w:tcPr>
            <w:tcW w:w="3687" w:type="dxa"/>
          </w:tcPr>
          <w:p w14:paraId="598305B5" w14:textId="77777777" w:rsidR="007F5544" w:rsidRPr="009E0D35" w:rsidRDefault="007F5544" w:rsidP="00534CCB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E0D35">
              <w:rPr>
                <w:rFonts w:ascii="Cambria" w:hAnsi="Cambria"/>
                <w:sz w:val="20"/>
                <w:szCs w:val="20"/>
              </w:rPr>
              <w:t>Bemelegítés, erősítés és nyújtás/lazítás elsajátítása</w:t>
            </w:r>
          </w:p>
        </w:tc>
        <w:tc>
          <w:tcPr>
            <w:tcW w:w="3543" w:type="dxa"/>
            <w:vAlign w:val="center"/>
          </w:tcPr>
          <w:p w14:paraId="127EC461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244065A0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587814B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69BB36A2" w14:textId="77777777" w:rsidTr="00534CCB">
        <w:trPr>
          <w:trHeight w:val="284"/>
          <w:jc w:val="center"/>
        </w:trPr>
        <w:tc>
          <w:tcPr>
            <w:tcW w:w="3687" w:type="dxa"/>
          </w:tcPr>
          <w:p w14:paraId="76350929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E0D35">
              <w:rPr>
                <w:rFonts w:ascii="Cambria" w:hAnsi="Cambria"/>
                <w:sz w:val="20"/>
                <w:szCs w:val="20"/>
              </w:rPr>
              <w:lastRenderedPageBreak/>
              <w:t>BODYART training</w:t>
            </w:r>
          </w:p>
        </w:tc>
        <w:tc>
          <w:tcPr>
            <w:tcW w:w="3543" w:type="dxa"/>
          </w:tcPr>
          <w:p w14:paraId="6BAD727D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780E0457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</w:tcPr>
          <w:p w14:paraId="4CC98334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7DBA3B4C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03FCA828" w14:textId="77777777" w:rsidR="007168A5" w:rsidRPr="007168A5" w:rsidRDefault="007168A5" w:rsidP="007168A5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7168A5">
              <w:rPr>
                <w:rFonts w:ascii="Cambria" w:hAnsi="Cambria"/>
                <w:color w:val="000000"/>
                <w:sz w:val="20"/>
                <w:szCs w:val="20"/>
              </w:rPr>
              <w:t>Klasszikus tánctechnika: célja a koordináció, az egyensúly, az ugrások, a fordulatok és a test plaszticitásának fejlesztése. A gyakorlatok összetettek lesznek, összekötő lépésekkel kiegészítve, a karok pedig nem maradnak második pozícióban, hanem mozgásokat, port de bras-kombinációkat hajtanak végre a koordinációs ügyesség megszerzése és a test plaszticitásának elérése érdekében.</w:t>
            </w:r>
          </w:p>
          <w:p w14:paraId="0ECBC0E7" w14:textId="77777777" w:rsidR="007168A5" w:rsidRPr="007168A5" w:rsidRDefault="007168A5" w:rsidP="007168A5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7168A5">
              <w:rPr>
                <w:rFonts w:ascii="Cambria" w:hAnsi="Cambria"/>
                <w:color w:val="000000"/>
                <w:sz w:val="20"/>
                <w:szCs w:val="20"/>
              </w:rPr>
              <w:t>Az első félévben elsajátított rúdgyakorlatok átkerülnek a terem közepére.</w:t>
            </w:r>
          </w:p>
          <w:p w14:paraId="39B42480" w14:textId="77777777" w:rsidR="007168A5" w:rsidRPr="007168A5" w:rsidRDefault="007168A5" w:rsidP="007168A5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7168A5">
              <w:rPr>
                <w:rFonts w:ascii="Cambria" w:hAnsi="Cambria"/>
                <w:color w:val="000000"/>
                <w:sz w:val="20"/>
                <w:szCs w:val="20"/>
              </w:rPr>
              <w:t>A gyakorlatok középen történő végzésének célja a test helyes tartásának kialakítása, az egyensúly fejlesztése, a kis és nagy pózokban való kontroll, a térbeli tájékozódás és a mozgáskoordináció fejlesztése.</w:t>
            </w:r>
          </w:p>
          <w:p w14:paraId="4EE92062" w14:textId="77777777" w:rsidR="007168A5" w:rsidRPr="007168A5" w:rsidRDefault="007168A5" w:rsidP="007168A5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7168A5">
              <w:rPr>
                <w:rFonts w:ascii="Cambria" w:hAnsi="Cambria"/>
                <w:color w:val="000000"/>
                <w:sz w:val="20"/>
                <w:szCs w:val="20"/>
              </w:rPr>
              <w:t>Bemelegítő battement tendu, amely a következőkből áll: battement soutenu, relevé, grand plié.</w:t>
            </w:r>
            <w:r w:rsidRPr="007168A5">
              <w:rPr>
                <w:rFonts w:ascii="Cambria" w:hAnsi="Cambria"/>
                <w:color w:val="000000"/>
                <w:sz w:val="20"/>
                <w:szCs w:val="20"/>
              </w:rPr>
              <w:br/>
              <w:t>Demi plié és grand plié a terem közepén, rúd nélkül.</w:t>
            </w:r>
          </w:p>
          <w:p w14:paraId="01C06123" w14:textId="77777777" w:rsidR="007F5544" w:rsidRPr="00F3128D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C5B3077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615F1A46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187FE67E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5ED692B9" w14:textId="77777777" w:rsidTr="003C1067">
        <w:trPr>
          <w:trHeight w:val="3009"/>
          <w:jc w:val="center"/>
        </w:trPr>
        <w:tc>
          <w:tcPr>
            <w:tcW w:w="3687" w:type="dxa"/>
            <w:vAlign w:val="center"/>
          </w:tcPr>
          <w:p w14:paraId="39F3E1FA" w14:textId="77777777" w:rsidR="006C4EC7" w:rsidRPr="00B7132C" w:rsidRDefault="006C4EC7" w:rsidP="006C4EC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 xml:space="preserve">A demi plié és a grand plié gyakorlatokat a karok mozgásával összehangoltan kell végrehajtani; a gyakorlat során elsajátításra kerül a cambré 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>és a relevé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, amely szervesen beépül ezen elemek kivitelezésébe.”</w:t>
            </w:r>
          </w:p>
          <w:p w14:paraId="5C3104D1" w14:textId="77777777" w:rsidR="006C4EC7" w:rsidRPr="00B7132C" w:rsidRDefault="006C4EC7" w:rsidP="006C4EC7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A battement tendu gyakorlat összekapcsolásra kerül különféle összekötő lépésekkel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, mint például a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t>temps lié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előre és hátra, valamint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t>talon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, miközben különböző ritmikai képletekkel való játék is hangsúlyt kap.</w:t>
            </w:r>
          </w:p>
          <w:p w14:paraId="4C0B411A" w14:textId="77777777" w:rsidR="007F5544" w:rsidRPr="00F3128D" w:rsidRDefault="007F5544" w:rsidP="00534CCB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66CD5CE2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6F712D27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3DE3650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52BDD79F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65F3D035" w14:textId="754BE636" w:rsidR="006C4EC7" w:rsidRPr="00B7132C" w:rsidRDefault="006C4EC7" w:rsidP="006C4EC7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A battement jeté gyakorlat során két új elem kerül elsajátításra: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a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t>balançoire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és a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t>pointé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.</w:t>
            </w:r>
            <w:r w:rsidR="003C1067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A battement tendu, a battement jeté, valamint a rond de jambe par terre gyakorlatok kivitelezése a terem közepén történik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, fejlesztve ezzel az egyensúlyt, testtartást és tér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 érzékelését. </w:t>
            </w:r>
          </w:p>
          <w:p w14:paraId="68C7A01E" w14:textId="594078C2" w:rsidR="007F5544" w:rsidRPr="009E0D35" w:rsidRDefault="007F5544" w:rsidP="00534CCB">
            <w:pPr>
              <w:rPr>
                <w:rFonts w:ascii="Cambria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D5681BA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0ABBACD1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CE18526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4F8FC2E6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4ED940D4" w14:textId="0249D641" w:rsidR="006C4EC7" w:rsidRPr="00B7132C" w:rsidRDefault="007F5544" w:rsidP="006C4EC7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0D35">
              <w:rPr>
                <w:rStyle w:val="Kiemels2"/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="006C4EC7"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 xml:space="preserve">Színpadi </w:t>
            </w:r>
            <w:r w:rsidR="006C4EC7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valcer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Fonts w:ascii="Cambria" w:hAnsi="Cambria"/>
                <w:color w:val="000000"/>
                <w:sz w:val="20"/>
                <w:szCs w:val="20"/>
              </w:rPr>
              <w:t>– a tánctechnikai és zenei érzékenység fejlesztésére szolgáló stilizált koreográfiai forma</w:t>
            </w:r>
            <w:r w:rsidR="006C4EC7">
              <w:rPr>
                <w:rFonts w:ascii="Cambria" w:hAnsi="Cambria"/>
                <w:color w:val="000000"/>
                <w:sz w:val="20"/>
                <w:szCs w:val="20"/>
              </w:rPr>
              <w:t>, bécsi keringő.</w:t>
            </w:r>
            <w:r w:rsidR="003C1067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="006C4EC7"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A rond de jambe par terre gyakorlat a következő elemekből áll: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Fonts w:ascii="Cambria" w:hAnsi="Cambria"/>
                <w:color w:val="000000"/>
                <w:sz w:val="20"/>
                <w:szCs w:val="20"/>
              </w:rPr>
              <w:t>a már az első félévben elsajátított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t>rond de jambe par terre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Fonts w:ascii="Cambria" w:hAnsi="Cambria"/>
                <w:color w:val="000000"/>
                <w:sz w:val="20"/>
                <w:szCs w:val="20"/>
              </w:rPr>
              <w:t>nyújtott ámasztólábbal;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t xml:space="preserve">rond de jambe par terre </w:t>
            </w:r>
            <w:r w:rsidR="006C4EC7"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lastRenderedPageBreak/>
              <w:t>demi plié</w:t>
            </w:r>
            <w:r w:rsidR="006C4EC7" w:rsidRPr="00B7132C">
              <w:rPr>
                <w:rFonts w:ascii="Cambria" w:hAnsi="Cambria"/>
                <w:color w:val="000000"/>
                <w:sz w:val="20"/>
                <w:szCs w:val="20"/>
              </w:rPr>
              <w:t>-ben, port de bras-szal kiegészítve; valamint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t>grand rond de jambe en l’air (porté)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Fonts w:ascii="Cambria" w:hAnsi="Cambria"/>
                <w:color w:val="000000"/>
                <w:sz w:val="20"/>
                <w:szCs w:val="20"/>
              </w:rPr>
              <w:t>45°-os emeléssel.</w:t>
            </w:r>
          </w:p>
          <w:p w14:paraId="5805E047" w14:textId="7F98E24C" w:rsidR="007F5544" w:rsidRPr="00F3128D" w:rsidRDefault="007F5544" w:rsidP="00534CCB">
            <w:pPr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479E4BF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lastRenderedPageBreak/>
              <w:t>Bemutatás, gyakorlás, ismétlés, a hallgatók fejlődésének folyamatos értékelése.</w:t>
            </w:r>
          </w:p>
          <w:p w14:paraId="0349753E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342376C2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2572248A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05EA0A3C" w14:textId="7353C63D" w:rsidR="006C4EC7" w:rsidRPr="00B7132C" w:rsidRDefault="006C4EC7" w:rsidP="006C4EC7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A battement fondu tartalmazni fog előre és hátra irányuló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t>tombé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mozdulatokat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, valamint oldalirányú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Style w:val="Kiemels"/>
                <w:rFonts w:ascii="Cambria" w:eastAsiaTheme="majorEastAsia" w:hAnsi="Cambria"/>
                <w:color w:val="000000"/>
                <w:sz w:val="20"/>
                <w:szCs w:val="20"/>
              </w:rPr>
              <w:t>rond de jambe en l’air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elemeket.</w:t>
            </w:r>
            <w:r w:rsidR="003C1067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A battement fondu és a battement frappé gyakorlatok a terem közepén kerülnek végrehajtásra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, fejlesztve az egyensúlyt, koordinációt és testtudatot.</w:t>
            </w:r>
            <w:r w:rsidR="003C1067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 xml:space="preserve">Színpadi </w:t>
            </w:r>
            <w:r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valcer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– a ritmikai érzék, elegancia és stilizált mozgásformák fejlesztésére.</w:t>
            </w:r>
          </w:p>
          <w:p w14:paraId="5934DAE7" w14:textId="08BE8AFE" w:rsidR="007F5544" w:rsidRPr="009E0D35" w:rsidRDefault="007F5544" w:rsidP="00534CCB">
            <w:pP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BBEB897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3EBC6F8B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E0FF68B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5A7DD346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088EAAC4" w14:textId="77777777" w:rsidR="006C4EC7" w:rsidRPr="00B7132C" w:rsidRDefault="007F5544" w:rsidP="006C4EC7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0D3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C4EC7"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A battement frappé gyakorlat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Fonts w:ascii="Cambria" w:hAnsi="Cambria"/>
                <w:color w:val="000000"/>
                <w:sz w:val="20"/>
                <w:szCs w:val="20"/>
              </w:rPr>
              <w:t>kibővül a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battement frappé double</w:t>
            </w:r>
            <w:r w:rsidR="006C4EC7"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="006C4EC7" w:rsidRPr="00B7132C">
              <w:rPr>
                <w:rFonts w:ascii="Cambria" w:hAnsi="Cambria"/>
                <w:color w:val="000000"/>
                <w:sz w:val="20"/>
                <w:szCs w:val="20"/>
              </w:rPr>
              <w:t>elemmel, mely tovább fejleszti a láb gyorsaságát, izomkontrollját és ritmusérzékét.</w:t>
            </w:r>
          </w:p>
          <w:p w14:paraId="6439E89C" w14:textId="77777777" w:rsidR="006C4EC7" w:rsidRPr="00B7132C" w:rsidRDefault="006C4EC7" w:rsidP="006C4EC7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Passé és développé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– ezek az elemek elősegítik a test középvonalához viszonyított térbeli tájékozódást és a kontrollált nyújtást.</w:t>
            </w:r>
          </w:p>
          <w:p w14:paraId="1C9D867C" w14:textId="77777777" w:rsidR="006C4EC7" w:rsidRPr="00B7132C" w:rsidRDefault="006C4EC7" w:rsidP="006C4EC7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Passé és développé, valamint grand battement jeté a terem közepén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– a tanulók itt a dinamikusabb mozdulatok végrehajtását gyakorolják, különös figyelmet fordítva az egyensúlyra és a test koordinációjára.</w:t>
            </w:r>
          </w:p>
          <w:p w14:paraId="623D0668" w14:textId="77777777" w:rsidR="006C4EC7" w:rsidRPr="00B7132C" w:rsidRDefault="006C4EC7" w:rsidP="006C4EC7">
            <w:pPr>
              <w:pStyle w:val="Norm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 xml:space="preserve">Színpadi </w:t>
            </w:r>
            <w:r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valcer</w:t>
            </w:r>
          </w:p>
          <w:p w14:paraId="26F08725" w14:textId="5A2BA8EF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47D5514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0735DAC7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3816B72C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380E0940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281EF86D" w14:textId="798AE9AD" w:rsidR="006C4EC7" w:rsidRPr="006C4EC7" w:rsidRDefault="006C4EC7" w:rsidP="006C4EC7">
            <w:pPr>
              <w:pStyle w:val="NormlWeb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Grand battement jeté kombinálva pointé-val és balançoire-ral</w:t>
            </w:r>
            <w:r w:rsidRPr="00B7132C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>– Ez a gyakorlat a lábemelés dinamikáját, a lendületes mozdulatok kontrollját és a térben való irányváltás finomságát fejleszti. A kombináció célja, hogy a tanulók tudatosítsák a mozdulatok áramlását és a lendítés-reakció összefüggését.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r w:rsidRPr="00B7132C"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 xml:space="preserve">Színpadi </w:t>
            </w:r>
            <w:r>
              <w:rPr>
                <w:rStyle w:val="Kiemels2"/>
                <w:rFonts w:ascii="Cambria" w:eastAsiaTheme="majorEastAsia" w:hAnsi="Cambria"/>
                <w:b w:val="0"/>
                <w:bCs w:val="0"/>
                <w:color w:val="000000"/>
                <w:sz w:val="20"/>
                <w:szCs w:val="20"/>
              </w:rPr>
              <w:t>valcer</w:t>
            </w:r>
          </w:p>
        </w:tc>
        <w:tc>
          <w:tcPr>
            <w:tcW w:w="3543" w:type="dxa"/>
            <w:vAlign w:val="center"/>
          </w:tcPr>
          <w:p w14:paraId="472D38D3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2CE9DE94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30CAB22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3CF82749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0EDFB567" w14:textId="77777777" w:rsidR="007F5544" w:rsidRDefault="007F5544" w:rsidP="00534CC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0D35">
              <w:rPr>
                <w:rFonts w:ascii="Cambria" w:hAnsi="Cambria"/>
                <w:sz w:val="20"/>
                <w:szCs w:val="20"/>
              </w:rPr>
              <w:t>Tervezett anyag módosításának lehetőségei.</w:t>
            </w:r>
          </w:p>
          <w:p w14:paraId="0D85A42F" w14:textId="373EF1FC" w:rsidR="006C4EC7" w:rsidRPr="009E0D35" w:rsidRDefault="006C4EC7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0D35">
              <w:rPr>
                <w:rFonts w:ascii="Cambria" w:hAnsi="Cambria" w:cs="Times New Roman"/>
                <w:sz w:val="20"/>
                <w:szCs w:val="20"/>
              </w:rPr>
              <w:t>Mozgástervezés megadott alaptechnika alapján</w:t>
            </w:r>
          </w:p>
        </w:tc>
        <w:tc>
          <w:tcPr>
            <w:tcW w:w="3543" w:type="dxa"/>
            <w:vAlign w:val="center"/>
          </w:tcPr>
          <w:p w14:paraId="5AF860EF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05ABA411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4C1E197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358F0049" w14:textId="77777777" w:rsidTr="00534CCB">
        <w:trPr>
          <w:trHeight w:val="284"/>
          <w:jc w:val="center"/>
        </w:trPr>
        <w:tc>
          <w:tcPr>
            <w:tcW w:w="3687" w:type="dxa"/>
            <w:vAlign w:val="center"/>
          </w:tcPr>
          <w:p w14:paraId="0CCB8557" w14:textId="77777777" w:rsidR="003C1067" w:rsidRPr="00E53989" w:rsidRDefault="003C1067" w:rsidP="003C1067">
            <w:pPr>
              <w:pStyle w:val="Alaprtelmezett"/>
              <w:spacing w:after="0" w:line="100" w:lineRule="atLeast"/>
              <w:rPr>
                <w:rFonts w:ascii="Cambria" w:hAnsi="Cambria"/>
                <w:sz w:val="20"/>
                <w:szCs w:val="20"/>
              </w:rPr>
            </w:pPr>
            <w:r w:rsidRPr="00E53989">
              <w:rPr>
                <w:rFonts w:ascii="Cambria" w:hAnsi="Cambria"/>
                <w:sz w:val="20"/>
                <w:szCs w:val="20"/>
              </w:rPr>
              <w:t>Tervezett anyag módosításának lehetőségei.</w:t>
            </w:r>
          </w:p>
          <w:p w14:paraId="76C70CA8" w14:textId="77777777" w:rsidR="003C1067" w:rsidRPr="00E53989" w:rsidRDefault="003C1067" w:rsidP="003C1067">
            <w:pPr>
              <w:pStyle w:val="Norm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E53989">
              <w:rPr>
                <w:rFonts w:ascii="Cambria" w:hAnsi="Cambria"/>
                <w:sz w:val="20"/>
                <w:szCs w:val="20"/>
              </w:rPr>
              <w:t>A testközpont megtapasztalása – Bartenieff Fundamentals bizonyos elemei segítségével</w:t>
            </w:r>
          </w:p>
          <w:p w14:paraId="4D3D6FC2" w14:textId="77777777" w:rsidR="003C1067" w:rsidRPr="00E53989" w:rsidRDefault="003C1067" w:rsidP="003C1067">
            <w:pPr>
              <w:pStyle w:val="Norm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E53989">
              <w:rPr>
                <w:rFonts w:ascii="Cambria" w:hAnsi="Cambria"/>
                <w:sz w:val="20"/>
                <w:szCs w:val="20"/>
              </w:rPr>
              <w:t>Mozgássémák (patterns) felfedezése</w:t>
            </w:r>
          </w:p>
          <w:p w14:paraId="48F54084" w14:textId="77777777" w:rsidR="003C1067" w:rsidRPr="00E53989" w:rsidRDefault="003C1067" w:rsidP="003C1067">
            <w:pPr>
              <w:pStyle w:val="Norm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E53989">
              <w:rPr>
                <w:rFonts w:ascii="Cambria" w:hAnsi="Cambria"/>
                <w:sz w:val="20"/>
                <w:szCs w:val="20"/>
              </w:rPr>
              <w:t>Vezetett játék és mozgásimprovizáció</w:t>
            </w:r>
          </w:p>
          <w:p w14:paraId="1707F5A9" w14:textId="24394D1C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7681B94" w14:textId="77777777" w:rsidR="007F5544" w:rsidRPr="009E0D35" w:rsidRDefault="007F5544" w:rsidP="00534CCB">
            <w:pPr>
              <w:pStyle w:val="Szvegtrzs"/>
              <w:jc w:val="both"/>
              <w:rPr>
                <w:rFonts w:ascii="Cambria" w:hAnsi="Cambria"/>
                <w:sz w:val="20"/>
                <w:lang w:val="hu-HU"/>
              </w:rPr>
            </w:pPr>
            <w:r w:rsidRPr="009E0D35">
              <w:rPr>
                <w:rFonts w:ascii="Cambria" w:hAnsi="Cambria"/>
                <w:color w:val="000000"/>
                <w:sz w:val="20"/>
              </w:rPr>
              <w:t>Bemutatás, gyakorlás, ismétlés, a hallgatók fejlődésének folyamatos értékelése.</w:t>
            </w:r>
          </w:p>
          <w:p w14:paraId="5FF6C5AB" w14:textId="77777777" w:rsidR="007F5544" w:rsidRPr="009E0D35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190A2736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2449DE06" w14:textId="77777777" w:rsidTr="00534CCB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A0AB6CD" w14:textId="77777777" w:rsidR="007F5544" w:rsidRDefault="007F5544" w:rsidP="00534CCB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:</w:t>
            </w:r>
          </w:p>
          <w:p w14:paraId="60D60759" w14:textId="23087763" w:rsidR="006C4EC7" w:rsidRPr="00B7132C" w:rsidRDefault="006C4EC7" w:rsidP="006C4EC7">
            <w:pPr>
              <w:spacing w:after="0"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 xml:space="preserve"> Driver, Ian, </w:t>
            </w:r>
            <w:r w:rsidRPr="00B7132C">
              <w:rPr>
                <w:rFonts w:ascii="Cambria" w:hAnsi="Cambria"/>
                <w:i/>
                <w:color w:val="000000"/>
                <w:sz w:val="20"/>
                <w:szCs w:val="20"/>
              </w:rPr>
              <w:t>A century of dance. A hundred years of musical movement from waltz to hip hop,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 xml:space="preserve"> London, Octopus publishing group limited, 2006.</w:t>
            </w:r>
          </w:p>
          <w:p w14:paraId="0DE4D7B9" w14:textId="16762365" w:rsidR="006C4EC7" w:rsidRPr="00B7132C" w:rsidRDefault="006C4EC7" w:rsidP="006C4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132C">
              <w:rPr>
                <w:rFonts w:ascii="Cambria" w:hAnsi="Cambria"/>
                <w:sz w:val="20"/>
                <w:szCs w:val="20"/>
              </w:rPr>
              <w:t xml:space="preserve"> Ramsay, J.R.E şi Riddoch, M.J., </w:t>
            </w:r>
            <w:r w:rsidRPr="00B7132C">
              <w:rPr>
                <w:rFonts w:ascii="Cambria" w:hAnsi="Cambria"/>
                <w:i/>
                <w:sz w:val="20"/>
                <w:szCs w:val="20"/>
              </w:rPr>
              <w:t xml:space="preserve">“Position- Matching in the Upper Limb: Professional Ballet Dancers Perform with Outstanding Accuracy,” </w:t>
            </w:r>
            <w:r w:rsidRPr="00B7132C">
              <w:rPr>
                <w:rFonts w:ascii="Cambria" w:hAnsi="Cambria"/>
                <w:sz w:val="20"/>
                <w:szCs w:val="20"/>
              </w:rPr>
              <w:t>Clinical Rehabilitation, 2001, p. 324-330</w:t>
            </w:r>
          </w:p>
          <w:p w14:paraId="1F348763" w14:textId="10F654FB" w:rsidR="006C4EC7" w:rsidRPr="00B7132C" w:rsidRDefault="006C4EC7" w:rsidP="006C4EC7">
            <w:pPr>
              <w:tabs>
                <w:tab w:val="right" w:pos="8788"/>
              </w:tabs>
              <w:spacing w:after="0"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 xml:space="preserve">  Homans, Jennifer, </w:t>
            </w:r>
            <w:r w:rsidRPr="00B7132C">
              <w:rPr>
                <w:rFonts w:ascii="Cambria" w:hAnsi="Cambria"/>
                <w:i/>
                <w:color w:val="000000"/>
                <w:sz w:val="20"/>
                <w:szCs w:val="20"/>
              </w:rPr>
              <w:t>Apollo’s Angels: A History of Ballet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 xml:space="preserve">, New York, NY, 2010. </w:t>
            </w:r>
          </w:p>
          <w:p w14:paraId="3D3A96C4" w14:textId="4FA1D315" w:rsidR="006C4EC7" w:rsidRPr="00B7132C" w:rsidRDefault="006C4EC7" w:rsidP="006C4EC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 xml:space="preserve">  Gál, Eszter, </w:t>
            </w:r>
            <w:r w:rsidRPr="00B7132C">
              <w:rPr>
                <w:rFonts w:ascii="Cambria" w:hAnsi="Cambria"/>
                <w:i/>
                <w:color w:val="000000"/>
                <w:sz w:val="20"/>
                <w:szCs w:val="20"/>
              </w:rPr>
              <w:t>A testtudati munka.</w:t>
            </w:r>
            <w:r w:rsidRPr="00B7132C">
              <w:rPr>
                <w:rFonts w:ascii="Cambria" w:hAnsi="Cambria"/>
                <w:color w:val="000000"/>
                <w:sz w:val="20"/>
                <w:szCs w:val="20"/>
              </w:rPr>
              <w:t xml:space="preserve"> In:  Bolvári – Takács Gábor(szerk):  Táncművészet és tudomány III. Perspektívák az új évezredben. MTF, Budapest, 2011.</w:t>
            </w:r>
          </w:p>
          <w:p w14:paraId="6FE55ED3" w14:textId="77777777" w:rsidR="003C1067" w:rsidRPr="00E53989" w:rsidRDefault="003C1067" w:rsidP="003C1067">
            <w:pPr>
              <w:pStyle w:val="Alaprtelmezett"/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53989">
              <w:rPr>
                <w:rFonts w:ascii="Cambria" w:hAnsi="Cambria"/>
                <w:sz w:val="20"/>
                <w:szCs w:val="20"/>
              </w:rPr>
              <w:lastRenderedPageBreak/>
              <w:t>Barbara Adrian: Actor Training the Laban Way, Allworth Press, New York, 2008</w:t>
            </w:r>
          </w:p>
          <w:p w14:paraId="4D73CA8C" w14:textId="39BA77E8" w:rsidR="003C1067" w:rsidRPr="00E53989" w:rsidRDefault="003C1067" w:rsidP="003C1067">
            <w:pPr>
              <w:pStyle w:val="Szvegtrzs1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53989">
              <w:rPr>
                <w:rFonts w:ascii="Cambria" w:hAnsi="Cambria"/>
                <w:sz w:val="20"/>
                <w:szCs w:val="20"/>
              </w:rPr>
              <w:t>Eugenio Barba és Nicola Savarese: A Dictionary of Theatre Anthropology. The Secret Art of the Performer, London: Routledge, 2005</w:t>
            </w:r>
            <w:r w:rsidR="009C278B">
              <w:rPr>
                <w:rFonts w:ascii="Cambria" w:hAnsi="Cambria"/>
                <w:sz w:val="20"/>
                <w:szCs w:val="20"/>
              </w:rPr>
              <w:t>.</w:t>
            </w:r>
          </w:p>
          <w:p w14:paraId="20EFA2EB" w14:textId="77777777" w:rsidR="007F5544" w:rsidRPr="00363D20" w:rsidRDefault="007F5544" w:rsidP="00534CCB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40D75F0D" w14:textId="77777777" w:rsidR="007F5544" w:rsidRPr="00363D20" w:rsidRDefault="007F5544" w:rsidP="007F554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1664B85" w14:textId="77777777" w:rsidR="007F5544" w:rsidRPr="00363D20" w:rsidRDefault="007F5544" w:rsidP="007F5544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9. 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F5544" w:rsidRPr="00363D20" w14:paraId="62F3A534" w14:textId="77777777" w:rsidTr="003C1067">
        <w:trPr>
          <w:trHeight w:val="1677"/>
        </w:trPr>
        <w:tc>
          <w:tcPr>
            <w:tcW w:w="10491" w:type="dxa"/>
          </w:tcPr>
          <w:p w14:paraId="6C6BDFF7" w14:textId="77777777" w:rsidR="007F5544" w:rsidRPr="00F3128D" w:rsidRDefault="007F5544" w:rsidP="007F5544">
            <w:pPr>
              <w:pStyle w:val="Listaszerbekezds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color w:val="000000"/>
                <w:sz w:val="20"/>
                <w:szCs w:val="20"/>
              </w:rPr>
            </w:pPr>
            <w:r w:rsidRPr="00F3128D">
              <w:rPr>
                <w:rFonts w:ascii="Cambria" w:hAnsi="Cambria" w:cs="Times New Roman"/>
                <w:color w:val="000000"/>
                <w:sz w:val="20"/>
                <w:szCs w:val="20"/>
              </w:rPr>
              <w:t>a tantárgy tartalma és célkitűzései összhangban állnak a színház- és táncművészeti szakma hazai és nemzetközi elvárásaival.</w:t>
            </w:r>
          </w:p>
          <w:p w14:paraId="017BFED8" w14:textId="77777777" w:rsidR="007F5544" w:rsidRPr="00F3128D" w:rsidRDefault="007F5544" w:rsidP="007F5544">
            <w:pPr>
              <w:pStyle w:val="Listaszerbekezds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color w:val="000000"/>
                <w:sz w:val="20"/>
                <w:szCs w:val="20"/>
              </w:rPr>
            </w:pPr>
            <w:r w:rsidRPr="00F3128D">
              <w:rPr>
                <w:rFonts w:ascii="Cambria" w:hAnsi="Cambria" w:cs="Times New Roman"/>
                <w:color w:val="000000"/>
                <w:sz w:val="20"/>
                <w:szCs w:val="20"/>
              </w:rPr>
              <w:t>A tantárgy gyakorlatorientált megközelítése lehetővé teszi a hallgatók számára, hogy megfeleljenek a színpadi mozgás és tánc professzionális alkalmazási környezetében megjelenő követelményeknek, hozzájárulva a hallgatók művészi és technikai fejlődéséhez</w:t>
            </w:r>
          </w:p>
          <w:p w14:paraId="0CEC5E8B" w14:textId="4984F4F5" w:rsidR="00F3128D" w:rsidRPr="00F3128D" w:rsidRDefault="00F3128D" w:rsidP="00F3128D">
            <w:pPr>
              <w:tabs>
                <w:tab w:val="left" w:pos="493"/>
              </w:tabs>
              <w:rPr>
                <w:lang w:val="hu-HU"/>
              </w:rPr>
            </w:pPr>
          </w:p>
        </w:tc>
      </w:tr>
    </w:tbl>
    <w:p w14:paraId="3815B5C3" w14:textId="77777777" w:rsidR="007F5544" w:rsidRPr="00363D20" w:rsidRDefault="007F5544" w:rsidP="007F554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3EAD15B" w14:textId="77777777" w:rsidR="007F5544" w:rsidRPr="00363D20" w:rsidRDefault="007F5544" w:rsidP="007F5544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7F5544" w:rsidRPr="00363D20" w14:paraId="2B1A7ADD" w14:textId="77777777" w:rsidTr="00534CCB">
        <w:trPr>
          <w:trHeight w:val="284"/>
        </w:trPr>
        <w:tc>
          <w:tcPr>
            <w:tcW w:w="1985" w:type="dxa"/>
            <w:vAlign w:val="center"/>
          </w:tcPr>
          <w:p w14:paraId="526E6FE4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71C763E1" w14:textId="77777777" w:rsidR="007F5544" w:rsidRPr="00363D20" w:rsidRDefault="007F5544" w:rsidP="00534CCB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094F97B7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4D7C0D63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7F5544" w:rsidRPr="00363D20" w14:paraId="5C0F402B" w14:textId="77777777" w:rsidTr="00534CCB">
        <w:trPr>
          <w:trHeight w:val="284"/>
        </w:trPr>
        <w:tc>
          <w:tcPr>
            <w:tcW w:w="1985" w:type="dxa"/>
            <w:vMerge w:val="restart"/>
            <w:vAlign w:val="center"/>
          </w:tcPr>
          <w:p w14:paraId="31E83957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vAlign w:val="center"/>
          </w:tcPr>
          <w:p w14:paraId="34EC9C44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7433B87D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F3980CD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063B732F" w14:textId="77777777" w:rsidTr="00534CCB">
        <w:trPr>
          <w:trHeight w:val="284"/>
        </w:trPr>
        <w:tc>
          <w:tcPr>
            <w:tcW w:w="1985" w:type="dxa"/>
            <w:vMerge/>
            <w:vAlign w:val="center"/>
          </w:tcPr>
          <w:p w14:paraId="501D89A9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183702A5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116D3D26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26CFA00A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0908FA46" w14:textId="77777777" w:rsidTr="00534CCB">
        <w:trPr>
          <w:trHeight w:val="284"/>
        </w:trPr>
        <w:tc>
          <w:tcPr>
            <w:tcW w:w="1985" w:type="dxa"/>
            <w:vMerge w:val="restart"/>
            <w:vAlign w:val="center"/>
          </w:tcPr>
          <w:p w14:paraId="31BE737E" w14:textId="77777777" w:rsidR="007F5544" w:rsidRPr="00363D20" w:rsidRDefault="007F5544" w:rsidP="00534CC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7261830F" w14:textId="77777777" w:rsidR="007F5544" w:rsidRPr="00363D20" w:rsidRDefault="007F5544" w:rsidP="00534CC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21EDD1EF" w14:textId="7F3F9EEE" w:rsidR="007F5544" w:rsidRPr="00363D20" w:rsidRDefault="0081235C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A4CE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technikai kivitelezés, koordináció és egyensúly,ritmikus pontosság,mozgásfolyamatok kontrollja, plaszticitás és kifejezés,térérzékelés és elhelyezkedés, együttműködés , előadói készség</w:t>
            </w:r>
          </w:p>
        </w:tc>
        <w:tc>
          <w:tcPr>
            <w:tcW w:w="2692" w:type="dxa"/>
            <w:vAlign w:val="center"/>
          </w:tcPr>
          <w:p w14:paraId="3B9B7E7D" w14:textId="77777777" w:rsidR="007F5544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Szóbeli értékelés:</w:t>
            </w:r>
          </w:p>
          <w:p w14:paraId="575051E2" w14:textId="77777777" w:rsidR="007F5544" w:rsidRDefault="007F5544" w:rsidP="00534CC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</w:t>
            </w:r>
            <w:r w:rsidRPr="0009113F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gyéni fejlődés </w:t>
            </w:r>
          </w:p>
          <w:p w14:paraId="3F622817" w14:textId="77777777" w:rsidR="007F5544" w:rsidRDefault="007F5544" w:rsidP="00534CC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</w:t>
            </w:r>
            <w:r w:rsidRPr="0009113F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észvétel, jelenlét </w:t>
            </w: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</w:t>
            </w:r>
            <w:r w:rsidRPr="0009113F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unkafegyelem </w:t>
            </w:r>
          </w:p>
          <w:p w14:paraId="33A8BDCB" w14:textId="77777777" w:rsidR="007F5544" w:rsidRDefault="007F5544" w:rsidP="00534CC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technikai kivitelezés</w:t>
            </w:r>
          </w:p>
          <w:p w14:paraId="6B85DA81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vizsgaprodukció</w:t>
            </w:r>
          </w:p>
        </w:tc>
        <w:tc>
          <w:tcPr>
            <w:tcW w:w="2978" w:type="dxa"/>
            <w:vAlign w:val="center"/>
          </w:tcPr>
          <w:p w14:paraId="091C64D4" w14:textId="16B2C40C" w:rsidR="007F5544" w:rsidRPr="00C67AD2" w:rsidRDefault="0081235C" w:rsidP="00534CC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Style w:val="normaltextrun"/>
                <w:rFonts w:ascii="Cambria" w:eastAsiaTheme="majorEastAsia" w:hAnsi="Cambria" w:cs="Segoe UI"/>
                <w:color w:val="000000" w:themeColor="text1"/>
                <w:sz w:val="20"/>
                <w:szCs w:val="20"/>
                <w:lang w:val="ro-RO"/>
              </w:rPr>
              <w:t>75</w:t>
            </w:r>
            <w:r w:rsidR="007F5544" w:rsidRPr="00C67AD2">
              <w:rPr>
                <w:rStyle w:val="normaltextrun"/>
                <w:rFonts w:ascii="Cambria" w:eastAsiaTheme="majorEastAsia" w:hAnsi="Cambria" w:cs="Segoe UI"/>
                <w:color w:val="000000" w:themeColor="text1"/>
                <w:sz w:val="20"/>
                <w:szCs w:val="20"/>
                <w:lang w:val="ro-RO"/>
              </w:rPr>
              <w:t>% félévi tevékenység</w:t>
            </w:r>
            <w:r w:rsidR="007F5544" w:rsidRPr="00C67AD2">
              <w:rPr>
                <w:rStyle w:val="eop"/>
                <w:rFonts w:ascii="Cambria" w:eastAsiaTheme="majorEastAsia" w:hAnsi="Cambria" w:cs="Segoe UI"/>
                <w:color w:val="000000" w:themeColor="text1"/>
                <w:sz w:val="20"/>
                <w:szCs w:val="20"/>
              </w:rPr>
              <w:t> </w:t>
            </w:r>
          </w:p>
          <w:p w14:paraId="2154C3F4" w14:textId="005F8E5C" w:rsidR="007F5544" w:rsidRPr="00C67AD2" w:rsidRDefault="0081235C" w:rsidP="00534CC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Style w:val="normaltextrun"/>
                <w:rFonts w:ascii="Cambria" w:eastAsiaTheme="majorEastAsia" w:hAnsi="Cambria" w:cs="Segoe UI"/>
                <w:color w:val="000000" w:themeColor="text1"/>
                <w:sz w:val="20"/>
                <w:szCs w:val="20"/>
                <w:lang w:val="ro-RO"/>
              </w:rPr>
              <w:t>25</w:t>
            </w:r>
            <w:r w:rsidR="007F5544" w:rsidRPr="00C67AD2">
              <w:rPr>
                <w:rStyle w:val="normaltextrun"/>
                <w:rFonts w:ascii="Cambria" w:eastAsiaTheme="majorEastAsia" w:hAnsi="Cambria" w:cs="Segoe UI"/>
                <w:color w:val="000000" w:themeColor="text1"/>
                <w:sz w:val="20"/>
                <w:szCs w:val="20"/>
                <w:lang w:val="ro-RO"/>
              </w:rPr>
              <w:t>% vizsga</w:t>
            </w:r>
            <w:r w:rsidR="007F5544" w:rsidRPr="00C67AD2">
              <w:rPr>
                <w:rStyle w:val="eop"/>
                <w:rFonts w:ascii="Cambria" w:eastAsiaTheme="majorEastAsia" w:hAnsi="Cambria" w:cs="Segoe UI"/>
                <w:color w:val="000000" w:themeColor="text1"/>
                <w:sz w:val="20"/>
                <w:szCs w:val="20"/>
              </w:rPr>
              <w:t> </w:t>
            </w:r>
          </w:p>
          <w:p w14:paraId="4BEE1E30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4104D482" w14:textId="77777777" w:rsidTr="00534CCB">
        <w:trPr>
          <w:trHeight w:val="284"/>
        </w:trPr>
        <w:tc>
          <w:tcPr>
            <w:tcW w:w="1985" w:type="dxa"/>
            <w:vMerge/>
            <w:vAlign w:val="center"/>
          </w:tcPr>
          <w:p w14:paraId="3875F2F2" w14:textId="77777777" w:rsidR="007F5544" w:rsidRPr="00363D20" w:rsidRDefault="007F5544" w:rsidP="00534CC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1FF60B80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3D240252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2979CEF2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F5544" w:rsidRPr="00363D20" w14:paraId="0BF9F002" w14:textId="77777777" w:rsidTr="00534CCB">
        <w:trPr>
          <w:trHeight w:val="284"/>
        </w:trPr>
        <w:tc>
          <w:tcPr>
            <w:tcW w:w="10492" w:type="dxa"/>
            <w:gridSpan w:val="4"/>
            <w:vAlign w:val="center"/>
          </w:tcPr>
          <w:p w14:paraId="71595AB6" w14:textId="77777777" w:rsidR="007F5544" w:rsidRPr="00363D20" w:rsidRDefault="007F5544" w:rsidP="00534CC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7F5544" w:rsidRPr="00363D20" w14:paraId="3B880E4E" w14:textId="77777777" w:rsidTr="00534CCB">
        <w:trPr>
          <w:trHeight w:val="1252"/>
        </w:trPr>
        <w:tc>
          <w:tcPr>
            <w:tcW w:w="10492" w:type="dxa"/>
            <w:gridSpan w:val="4"/>
          </w:tcPr>
          <w:p w14:paraId="0E7921D2" w14:textId="77777777" w:rsidR="007F5544" w:rsidRPr="00C67AD2" w:rsidRDefault="007F5544" w:rsidP="007F5544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Theme="majorEastAsia" w:hAnsi="Cambria"/>
                <w:color w:val="000000" w:themeColor="text1"/>
                <w:sz w:val="20"/>
                <w:szCs w:val="20"/>
              </w:rPr>
            </w:pPr>
            <w:r w:rsidRPr="00C67AD2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Képes legyen tudatosítani a test fejlődésének helyes, harmonikus és kifejező módon történő fejlesztésének szükségességét és kötelezettségét;</w:t>
            </w:r>
          </w:p>
          <w:p w14:paraId="58132564" w14:textId="77777777" w:rsidR="007F5544" w:rsidRPr="00C67AD2" w:rsidRDefault="007F5544" w:rsidP="007F5544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Style w:val="eop"/>
                <w:rFonts w:ascii="Cambria" w:eastAsiaTheme="majorEastAsia" w:hAnsi="Cambria"/>
                <w:color w:val="000000" w:themeColor="text1"/>
                <w:sz w:val="20"/>
                <w:szCs w:val="20"/>
              </w:rPr>
            </w:pPr>
            <w:r w:rsidRPr="00C67AD2">
              <w:rPr>
                <w:rStyle w:val="normaltextrun"/>
                <w:rFonts w:ascii="Cambria" w:eastAsiaTheme="majorEastAsia" w:hAnsi="Cambria"/>
                <w:color w:val="000000" w:themeColor="text1"/>
                <w:sz w:val="20"/>
                <w:szCs w:val="20"/>
              </w:rPr>
              <w:t>Aktív részvétel a gyakorlati munkában</w:t>
            </w:r>
            <w:r w:rsidRPr="00C67AD2">
              <w:rPr>
                <w:rStyle w:val="eop"/>
                <w:rFonts w:ascii="Cambria" w:eastAsiaTheme="majorEastAsia" w:hAnsi="Cambria"/>
                <w:color w:val="000000" w:themeColor="text1"/>
                <w:sz w:val="20"/>
                <w:szCs w:val="20"/>
              </w:rPr>
              <w:t> </w:t>
            </w:r>
          </w:p>
          <w:p w14:paraId="718E5EB1" w14:textId="77777777" w:rsidR="007F5544" w:rsidRPr="00C67AD2" w:rsidRDefault="007F5544" w:rsidP="007F5544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Theme="majorEastAsia" w:hAnsi="Cambria"/>
                <w:color w:val="000000" w:themeColor="text1"/>
                <w:sz w:val="20"/>
                <w:szCs w:val="20"/>
              </w:rPr>
            </w:pPr>
            <w:r w:rsidRPr="00C67AD2">
              <w:rPr>
                <w:rFonts w:ascii="Cambria" w:hAnsi="Cambria"/>
                <w:color w:val="000000" w:themeColor="text1"/>
                <w:sz w:val="20"/>
                <w:szCs w:val="20"/>
              </w:rPr>
              <w:t>A jelenl</w:t>
            </w:r>
            <w:r w:rsidRPr="00C67AD2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ét kötelező.  Hiányzás csakis egészségügyi probléma/betegség miatt elfogadott, 3 igazolatlan hiányzás a vizsgáról való kizárást vonja maga után</w:t>
            </w:r>
          </w:p>
          <w:p w14:paraId="7DD3A5AE" w14:textId="77777777" w:rsidR="007F5544" w:rsidRPr="00C67AD2" w:rsidRDefault="007F5544" w:rsidP="00534CCB">
            <w:pPr>
              <w:pStyle w:val="Listaszerbekezds"/>
              <w:spacing w:after="0" w:line="240" w:lineRule="auto"/>
              <w:ind w:left="1361"/>
              <w:rPr>
                <w:rFonts w:ascii="Cambria" w:eastAsiaTheme="majorEastAsia" w:hAnsi="Cambria"/>
                <w:color w:val="FF0000"/>
                <w:sz w:val="20"/>
                <w:szCs w:val="20"/>
              </w:rPr>
            </w:pPr>
          </w:p>
        </w:tc>
      </w:tr>
    </w:tbl>
    <w:p w14:paraId="6D99972E" w14:textId="77777777" w:rsidR="007F5544" w:rsidRPr="00363D20" w:rsidRDefault="007F5544" w:rsidP="007F554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849BF8A" w14:textId="77777777" w:rsidR="007F5544" w:rsidRPr="00363D20" w:rsidRDefault="007F5544" w:rsidP="007F554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045E655" w14:textId="77777777" w:rsidR="007F5544" w:rsidRDefault="007F5544" w:rsidP="007F5544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SDG ikonok </w:t>
      </w:r>
      <w:r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</w:p>
    <w:p w14:paraId="14A1EC26" w14:textId="77777777" w:rsidR="007F5544" w:rsidRPr="00EB0AC0" w:rsidRDefault="007F5544" w:rsidP="007F5544">
      <w:pPr>
        <w:spacing w:after="0" w:line="240" w:lineRule="auto"/>
        <w:rPr>
          <w:rFonts w:ascii="Cambria" w:hAnsi="Cambria" w:cs="Times New Roman"/>
          <w:bCs/>
          <w:sz w:val="18"/>
          <w:szCs w:val="18"/>
          <w:lang w:val="hu-HU"/>
        </w:rPr>
      </w:pPr>
      <w:r w:rsidRPr="00EB0AC0">
        <w:rPr>
          <w:rFonts w:ascii="Cambria" w:hAnsi="Cambria"/>
          <w:i/>
          <w:iCs/>
          <w:sz w:val="18"/>
          <w:szCs w:val="18"/>
          <w:lang w:val="hu-HU"/>
        </w:rPr>
        <w:t>Nem alkalmazható</w:t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7F5544" w:rsidRPr="00363D20" w14:paraId="15C65954" w14:textId="77777777" w:rsidTr="00534CCB">
        <w:trPr>
          <w:trHeight w:val="1037"/>
        </w:trPr>
        <w:tc>
          <w:tcPr>
            <w:tcW w:w="1165" w:type="dxa"/>
            <w:vAlign w:val="center"/>
          </w:tcPr>
          <w:p w14:paraId="22ED3A29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59264" behindDoc="0" locked="0" layoutInCell="1" allowOverlap="1" wp14:anchorId="494B83B2" wp14:editId="71083195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01DCFC43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 fenntartható fejlődés általános ikonja</w:t>
            </w:r>
          </w:p>
        </w:tc>
      </w:tr>
    </w:tbl>
    <w:p w14:paraId="7E224706" w14:textId="77777777" w:rsidR="007F5544" w:rsidRPr="00363D20" w:rsidRDefault="007F5544" w:rsidP="007F554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7F5544" w:rsidRPr="00363D20" w14:paraId="37902022" w14:textId="77777777" w:rsidTr="00534CCB">
        <w:trPr>
          <w:trHeight w:val="1467"/>
          <w:jc w:val="center"/>
        </w:trPr>
        <w:tc>
          <w:tcPr>
            <w:tcW w:w="2553" w:type="dxa"/>
            <w:vAlign w:val="center"/>
          </w:tcPr>
          <w:p w14:paraId="040BAB04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Kitöltés időpontja:</w:t>
            </w:r>
          </w:p>
          <w:p w14:paraId="4EAC7944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14:paraId="49B5041D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06BA148" w14:textId="77777777" w:rsidR="007F5544" w:rsidRPr="00363D20" w:rsidRDefault="007F5544" w:rsidP="00534CCB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7C170B56" w14:textId="77777777" w:rsidR="007F5544" w:rsidRPr="00363D20" w:rsidRDefault="007F5544" w:rsidP="00534CCB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Előadás felelőse:</w:t>
            </w:r>
          </w:p>
          <w:p w14:paraId="1B1AEDB0" w14:textId="77777777" w:rsidR="007F5544" w:rsidRPr="00363D20" w:rsidRDefault="007F5544" w:rsidP="00534CCB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731D2DC2" w14:textId="77777777" w:rsidR="007F5544" w:rsidRPr="00363D20" w:rsidRDefault="007F5544" w:rsidP="00534CCB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felelőse:</w:t>
            </w:r>
          </w:p>
          <w:p w14:paraId="41716DDA" w14:textId="77777777" w:rsidR="007F5544" w:rsidRPr="00363D20" w:rsidRDefault="007F5544" w:rsidP="00534CCB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7F5544" w:rsidRPr="00363D20" w14:paraId="504A0161" w14:textId="77777777" w:rsidTr="00534CCB">
        <w:trPr>
          <w:trHeight w:val="766"/>
          <w:jc w:val="center"/>
        </w:trPr>
        <w:tc>
          <w:tcPr>
            <w:tcW w:w="2553" w:type="dxa"/>
            <w:vAlign w:val="center"/>
          </w:tcPr>
          <w:p w14:paraId="2F2D8D52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1935BE2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0D389F75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</w:p>
        </w:tc>
      </w:tr>
      <w:tr w:rsidR="007F5544" w:rsidRPr="00363D20" w14:paraId="5A96FF9F" w14:textId="77777777" w:rsidTr="00534CCB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4223BC38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dátuma:</w:t>
            </w:r>
          </w:p>
          <w:p w14:paraId="6FF887A2" w14:textId="77777777" w:rsidR="007F5544" w:rsidRPr="00363D20" w:rsidRDefault="007F5544" w:rsidP="00534CCB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2C784325" w14:textId="77777777" w:rsidR="007F5544" w:rsidRPr="00363D20" w:rsidRDefault="007F5544" w:rsidP="00534CCB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Intézetigazgató:</w:t>
            </w:r>
          </w:p>
          <w:p w14:paraId="1CB4AE7F" w14:textId="77777777" w:rsidR="007F5544" w:rsidRPr="00363D20" w:rsidRDefault="007F5544" w:rsidP="00534CCB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4D2431A6" w14:textId="77777777" w:rsidR="007F5544" w:rsidRDefault="007F5544"/>
    <w:sectPr w:rsidR="007F5544" w:rsidSect="007F5544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18D"/>
    <w:multiLevelType w:val="hybridMultilevel"/>
    <w:tmpl w:val="C864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901A2"/>
    <w:multiLevelType w:val="multilevel"/>
    <w:tmpl w:val="B57A85CE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2E4C0F"/>
    <w:multiLevelType w:val="hybridMultilevel"/>
    <w:tmpl w:val="288A8574"/>
    <w:lvl w:ilvl="0" w:tplc="08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F893346"/>
    <w:multiLevelType w:val="multilevel"/>
    <w:tmpl w:val="6A9C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40243"/>
    <w:multiLevelType w:val="multilevel"/>
    <w:tmpl w:val="080C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E03BE"/>
    <w:multiLevelType w:val="multilevel"/>
    <w:tmpl w:val="A2F2C8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E23C9B"/>
    <w:multiLevelType w:val="hybridMultilevel"/>
    <w:tmpl w:val="895AC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93880"/>
    <w:multiLevelType w:val="hybridMultilevel"/>
    <w:tmpl w:val="680A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4B7363"/>
    <w:multiLevelType w:val="multilevel"/>
    <w:tmpl w:val="FB96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53446C"/>
    <w:multiLevelType w:val="multilevel"/>
    <w:tmpl w:val="38B2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F2028C"/>
    <w:multiLevelType w:val="hybridMultilevel"/>
    <w:tmpl w:val="D2B62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6620FF"/>
    <w:multiLevelType w:val="multilevel"/>
    <w:tmpl w:val="3F200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1018875">
    <w:abstractNumId w:val="1"/>
  </w:num>
  <w:num w:numId="2" w16cid:durableId="1412238354">
    <w:abstractNumId w:val="7"/>
  </w:num>
  <w:num w:numId="3" w16cid:durableId="364066048">
    <w:abstractNumId w:val="5"/>
  </w:num>
  <w:num w:numId="4" w16cid:durableId="1155759724">
    <w:abstractNumId w:val="10"/>
  </w:num>
  <w:num w:numId="5" w16cid:durableId="701249122">
    <w:abstractNumId w:val="3"/>
  </w:num>
  <w:num w:numId="6" w16cid:durableId="269968658">
    <w:abstractNumId w:val="6"/>
  </w:num>
  <w:num w:numId="7" w16cid:durableId="2135637336">
    <w:abstractNumId w:val="8"/>
  </w:num>
  <w:num w:numId="8" w16cid:durableId="1635796095">
    <w:abstractNumId w:val="2"/>
  </w:num>
  <w:num w:numId="9" w16cid:durableId="739986319">
    <w:abstractNumId w:val="0"/>
  </w:num>
  <w:num w:numId="10" w16cid:durableId="1498110856">
    <w:abstractNumId w:val="11"/>
  </w:num>
  <w:num w:numId="11" w16cid:durableId="1870751057">
    <w:abstractNumId w:val="9"/>
  </w:num>
  <w:num w:numId="12" w16cid:durableId="20553025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544"/>
    <w:rsid w:val="00183EA2"/>
    <w:rsid w:val="003C1067"/>
    <w:rsid w:val="00421C96"/>
    <w:rsid w:val="004478F4"/>
    <w:rsid w:val="00485A10"/>
    <w:rsid w:val="0069259B"/>
    <w:rsid w:val="006C4EC7"/>
    <w:rsid w:val="006C7FD6"/>
    <w:rsid w:val="006F2449"/>
    <w:rsid w:val="007168A5"/>
    <w:rsid w:val="007F5544"/>
    <w:rsid w:val="0081235C"/>
    <w:rsid w:val="008346BF"/>
    <w:rsid w:val="00903EB0"/>
    <w:rsid w:val="00953AE4"/>
    <w:rsid w:val="009C278B"/>
    <w:rsid w:val="00BB5AE1"/>
    <w:rsid w:val="00C949D0"/>
    <w:rsid w:val="00EF65DE"/>
    <w:rsid w:val="00F3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2DDF0"/>
  <w15:chartTrackingRefBased/>
  <w15:docId w15:val="{613CB12D-C11A-5240-B098-E553F417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F5544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7F55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F5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F55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F55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F55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F55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F55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F55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F55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F55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F55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F55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F5544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F5544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F554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F554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F554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F554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F55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F5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F55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F5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F5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F554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F554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F5544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F55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F5544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F5544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99"/>
    <w:rsid w:val="007F554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aprtelmezett">
    <w:name w:val="Alapértelmezett"/>
    <w:rsid w:val="007F5544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character" w:styleId="Kiemels2">
    <w:name w:val="Strong"/>
    <w:basedOn w:val="Bekezdsalapbettpusa"/>
    <w:uiPriority w:val="22"/>
    <w:qFormat/>
    <w:rsid w:val="007F5544"/>
    <w:rPr>
      <w:b/>
      <w:bCs/>
    </w:rPr>
  </w:style>
  <w:style w:type="paragraph" w:styleId="Szvegtrzs">
    <w:name w:val="Body Text"/>
    <w:basedOn w:val="Norml"/>
    <w:link w:val="SzvegtrzsChar"/>
    <w:rsid w:val="007F5544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SzvegtrzsChar">
    <w:name w:val="Szövegtörzs Char"/>
    <w:basedOn w:val="Bekezdsalapbettpusa"/>
    <w:link w:val="Szvegtrzs"/>
    <w:rsid w:val="007F5544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  <w:style w:type="paragraph" w:customStyle="1" w:styleId="Szvegtrzs1">
    <w:name w:val="Szövegtörzs1"/>
    <w:basedOn w:val="Alaprtelmezett"/>
    <w:rsid w:val="007F5544"/>
    <w:pPr>
      <w:spacing w:after="120"/>
    </w:pPr>
  </w:style>
  <w:style w:type="paragraph" w:customStyle="1" w:styleId="paragraph">
    <w:name w:val="paragraph"/>
    <w:basedOn w:val="Norml"/>
    <w:rsid w:val="007F5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Bekezdsalapbettpusa"/>
    <w:rsid w:val="007F5544"/>
  </w:style>
  <w:style w:type="character" w:customStyle="1" w:styleId="eop">
    <w:name w:val="eop"/>
    <w:basedOn w:val="Bekezdsalapbettpusa"/>
    <w:rsid w:val="007F5544"/>
  </w:style>
  <w:style w:type="paragraph" w:styleId="NormlWeb">
    <w:name w:val="Normal (Web)"/>
    <w:basedOn w:val="Norml"/>
    <w:uiPriority w:val="99"/>
    <w:unhideWhenUsed/>
    <w:rsid w:val="0071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Bekezdsalapbettpusa"/>
    <w:rsid w:val="006C4EC7"/>
  </w:style>
  <w:style w:type="character" w:styleId="Kiemels">
    <w:name w:val="Emphasis"/>
    <w:basedOn w:val="Bekezdsalapbettpusa"/>
    <w:uiPriority w:val="20"/>
    <w:qFormat/>
    <w:rsid w:val="006C4E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3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4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5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9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34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437137-381D-4B40-B6FF-446B3D166493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2FA8BB1D-1081-406A-855E-583B265F4F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904B2-E660-447C-9833-772936F58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1409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LUCA</dc:creator>
  <cp:keywords/>
  <dc:description/>
  <cp:lastModifiedBy>Gábor Viktor Kozma</cp:lastModifiedBy>
  <cp:revision>15</cp:revision>
  <cp:lastPrinted>2025-05-26T03:04:00Z</cp:lastPrinted>
  <dcterms:created xsi:type="dcterms:W3CDTF">2025-05-26T03:04:00Z</dcterms:created>
  <dcterms:modified xsi:type="dcterms:W3CDTF">2026-06-06T15:09:00Z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